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B5074" w14:textId="77777777" w:rsidR="00005E01" w:rsidRDefault="00005E01" w:rsidP="00005E01">
      <w:pPr>
        <w:jc w:val="center"/>
        <w:rPr>
          <w:rFonts w:asciiTheme="minorHAnsi" w:hAnsiTheme="minorHAnsi" w:cstheme="minorHAnsi"/>
          <w:b/>
          <w:bCs/>
          <w:sz w:val="30"/>
          <w:szCs w:val="30"/>
        </w:rPr>
      </w:pPr>
      <w:r>
        <w:rPr>
          <w:rFonts w:asciiTheme="minorHAnsi" w:hAnsiTheme="minorHAnsi" w:cstheme="minorHAnsi"/>
          <w:b/>
          <w:bCs/>
          <w:sz w:val="30"/>
          <w:szCs w:val="30"/>
        </w:rPr>
        <w:t>Jak zpracováváme Vaše osobní údaje?</w:t>
      </w:r>
    </w:p>
    <w:p w14:paraId="3B38FB94" w14:textId="77777777" w:rsidR="00005E01" w:rsidRPr="00E20F38" w:rsidRDefault="00005E01" w:rsidP="00005E01">
      <w:pPr>
        <w:rPr>
          <w:rFonts w:asciiTheme="minorHAnsi" w:hAnsiTheme="minorHAnsi" w:cstheme="minorHAnsi"/>
          <w:sz w:val="22"/>
          <w:szCs w:val="22"/>
        </w:rPr>
      </w:pPr>
    </w:p>
    <w:p w14:paraId="29E030B2" w14:textId="18D187F2" w:rsidR="001634F6" w:rsidRDefault="00556B98" w:rsidP="00005E01">
      <w:pPr>
        <w:jc w:val="both"/>
        <w:rPr>
          <w:rFonts w:asciiTheme="minorHAnsi" w:hAnsiTheme="minorHAnsi" w:cstheme="minorHAnsi"/>
          <w:sz w:val="22"/>
          <w:szCs w:val="22"/>
        </w:rPr>
      </w:pPr>
      <w:r w:rsidRPr="00E20F38">
        <w:rPr>
          <w:rFonts w:asciiTheme="minorHAnsi" w:hAnsiTheme="minorHAnsi" w:cstheme="minorHAnsi"/>
          <w:sz w:val="22"/>
          <w:szCs w:val="22"/>
        </w:rPr>
        <w:t>Společnost</w:t>
      </w:r>
      <w:r>
        <w:rPr>
          <w:rFonts w:asciiTheme="minorHAnsi" w:hAnsiTheme="minorHAnsi" w:cstheme="minorHAnsi"/>
          <w:sz w:val="22"/>
          <w:szCs w:val="22"/>
        </w:rPr>
        <w:t>i</w:t>
      </w:r>
      <w:r w:rsidRPr="00E20F38">
        <w:rPr>
          <w:rFonts w:asciiTheme="minorHAnsi" w:hAnsiTheme="minorHAnsi" w:cstheme="minorHAnsi"/>
          <w:sz w:val="22"/>
          <w:szCs w:val="22"/>
        </w:rPr>
        <w:t xml:space="preserve"> </w:t>
      </w:r>
      <w:r w:rsidR="00292D69" w:rsidRPr="00292D69">
        <w:rPr>
          <w:rFonts w:asciiTheme="minorHAnsi" w:hAnsiTheme="minorHAnsi" w:cstheme="minorHAnsi"/>
          <w:b/>
          <w:sz w:val="22"/>
          <w:szCs w:val="22"/>
        </w:rPr>
        <w:t>Autocentrum BARTH a.s.,</w:t>
      </w:r>
      <w:r w:rsidR="00292D69" w:rsidRPr="00292D69">
        <w:rPr>
          <w:rFonts w:asciiTheme="minorHAnsi" w:hAnsiTheme="minorHAnsi" w:cstheme="minorHAnsi"/>
          <w:sz w:val="22"/>
          <w:szCs w:val="22"/>
        </w:rPr>
        <w:t xml:space="preserve"> se sídlem Hůrka 1798, 530 12 Pardubice - Dubina, IČO: 252 78 924, zapsané v obchodním rejstříku vedeném Krajským soudem v Hradci Králové, oddíl B, vložka 1707 jakožto správci osobních údajů</w:t>
      </w:r>
      <w:r w:rsidR="00292D69">
        <w:rPr>
          <w:rFonts w:cstheme="minorHAnsi"/>
        </w:rPr>
        <w:t xml:space="preserve"> </w:t>
      </w:r>
      <w:r>
        <w:rPr>
          <w:rFonts w:asciiTheme="minorHAnsi" w:hAnsiTheme="minorHAnsi" w:cstheme="minorHAnsi"/>
          <w:sz w:val="22"/>
          <w:szCs w:val="22"/>
        </w:rPr>
        <w:t>(„</w:t>
      </w:r>
      <w:r w:rsidR="00292D69">
        <w:rPr>
          <w:rFonts w:asciiTheme="minorHAnsi" w:hAnsiTheme="minorHAnsi" w:cstheme="minorHAnsi"/>
          <w:b/>
          <w:sz w:val="22"/>
          <w:szCs w:val="22"/>
        </w:rPr>
        <w:t>BARTH</w:t>
      </w:r>
      <w:r>
        <w:rPr>
          <w:rFonts w:asciiTheme="minorHAnsi" w:hAnsiTheme="minorHAnsi" w:cstheme="minorHAnsi"/>
          <w:sz w:val="22"/>
          <w:szCs w:val="22"/>
        </w:rPr>
        <w:t>“)</w:t>
      </w:r>
      <w:r w:rsidR="009A28A5">
        <w:rPr>
          <w:rFonts w:asciiTheme="minorHAnsi" w:hAnsiTheme="minorHAnsi" w:cstheme="minorHAnsi"/>
          <w:sz w:val="22"/>
          <w:szCs w:val="22"/>
        </w:rPr>
        <w:t xml:space="preserve">, kontaktní email: </w:t>
      </w:r>
      <w:r w:rsidR="00843D79">
        <w:rPr>
          <w:rFonts w:asciiTheme="minorHAnsi" w:hAnsiTheme="minorHAnsi" w:cstheme="minorHAnsi"/>
          <w:sz w:val="22"/>
          <w:szCs w:val="22"/>
        </w:rPr>
        <w:t>gdpr@barth.cz</w:t>
      </w:r>
      <w:r w:rsidR="00005E01">
        <w:rPr>
          <w:rFonts w:asciiTheme="minorHAnsi" w:hAnsiTheme="minorHAnsi" w:cstheme="minorHAnsi"/>
          <w:sz w:val="22"/>
          <w:szCs w:val="22"/>
        </w:rPr>
        <w:t xml:space="preserve"> </w:t>
      </w:r>
      <w:r w:rsidR="001634F6">
        <w:rPr>
          <w:rFonts w:asciiTheme="minorHAnsi" w:hAnsiTheme="minorHAnsi" w:cstheme="minorHAnsi"/>
          <w:sz w:val="22"/>
          <w:szCs w:val="22"/>
        </w:rPr>
        <w:t xml:space="preserve">záleží na ochraně Vašich osobních údajů, proto si prosím přečtěte, jak </w:t>
      </w:r>
      <w:r w:rsidR="00292D69">
        <w:rPr>
          <w:rFonts w:asciiTheme="minorHAnsi" w:hAnsiTheme="minorHAnsi" w:cstheme="minorHAnsi"/>
          <w:sz w:val="22"/>
          <w:szCs w:val="22"/>
        </w:rPr>
        <w:t>BARTH</w:t>
      </w:r>
      <w:r w:rsidR="001634F6">
        <w:rPr>
          <w:rFonts w:asciiTheme="minorHAnsi" w:hAnsiTheme="minorHAnsi" w:cstheme="minorHAnsi"/>
          <w:sz w:val="22"/>
          <w:szCs w:val="22"/>
        </w:rPr>
        <w:t xml:space="preserve"> </w:t>
      </w:r>
      <w:r w:rsidR="00005E01">
        <w:rPr>
          <w:rFonts w:asciiTheme="minorHAnsi" w:hAnsiTheme="minorHAnsi" w:cstheme="minorHAnsi"/>
          <w:sz w:val="22"/>
          <w:szCs w:val="22"/>
        </w:rPr>
        <w:t>zpracovává Vaše osobní údaje</w:t>
      </w:r>
      <w:r w:rsidR="001634F6">
        <w:rPr>
          <w:rFonts w:asciiTheme="minorHAnsi" w:hAnsiTheme="minorHAnsi" w:cstheme="minorHAnsi"/>
          <w:sz w:val="22"/>
          <w:szCs w:val="22"/>
        </w:rPr>
        <w:t>, jak s nimi nakládá a jak je chrání.</w:t>
      </w:r>
    </w:p>
    <w:p w14:paraId="799A9559" w14:textId="37953873" w:rsidR="00005E01" w:rsidRDefault="001634F6" w:rsidP="00005E01">
      <w:pPr>
        <w:jc w:val="both"/>
        <w:rPr>
          <w:rFonts w:asciiTheme="minorHAnsi" w:hAnsiTheme="minorHAnsi" w:cstheme="minorHAnsi"/>
          <w:sz w:val="22"/>
          <w:szCs w:val="22"/>
        </w:rPr>
      </w:pPr>
      <w:r>
        <w:rPr>
          <w:rFonts w:asciiTheme="minorHAnsi" w:hAnsiTheme="minorHAnsi" w:cstheme="minorHAnsi"/>
          <w:sz w:val="22"/>
          <w:szCs w:val="22"/>
        </w:rPr>
        <w:t xml:space="preserve">Vaše osobní údaje zpracováváme v případě, že jste </w:t>
      </w:r>
      <w:r w:rsidR="00005E01">
        <w:rPr>
          <w:rFonts w:asciiTheme="minorHAnsi" w:hAnsiTheme="minorHAnsi" w:cstheme="minorHAnsi"/>
          <w:sz w:val="22"/>
          <w:szCs w:val="22"/>
        </w:rPr>
        <w:t>obchodním partnerem</w:t>
      </w:r>
      <w:r w:rsidR="006B6C06">
        <w:rPr>
          <w:rFonts w:asciiTheme="minorHAnsi" w:hAnsiTheme="minorHAnsi" w:cstheme="minorHAnsi"/>
          <w:sz w:val="22"/>
          <w:szCs w:val="22"/>
        </w:rPr>
        <w:t xml:space="preserve">, </w:t>
      </w:r>
      <w:r w:rsidR="00005E01">
        <w:rPr>
          <w:rFonts w:asciiTheme="minorHAnsi" w:hAnsiTheme="minorHAnsi" w:cstheme="minorHAnsi"/>
          <w:sz w:val="22"/>
          <w:szCs w:val="22"/>
        </w:rPr>
        <w:t>zákazníkem</w:t>
      </w:r>
      <w:r w:rsidR="006B6C06">
        <w:rPr>
          <w:rFonts w:asciiTheme="minorHAnsi" w:hAnsiTheme="minorHAnsi" w:cstheme="minorHAnsi"/>
          <w:sz w:val="22"/>
          <w:szCs w:val="22"/>
        </w:rPr>
        <w:t xml:space="preserve"> nebo návštěvníkem webových stránek</w:t>
      </w:r>
      <w:r w:rsidR="00005E01">
        <w:rPr>
          <w:rFonts w:asciiTheme="minorHAnsi" w:hAnsiTheme="minorHAnsi" w:cstheme="minorHAnsi"/>
          <w:sz w:val="22"/>
          <w:szCs w:val="22"/>
        </w:rPr>
        <w:t xml:space="preserve"> </w:t>
      </w:r>
      <w:r w:rsidR="00292D69">
        <w:rPr>
          <w:rFonts w:asciiTheme="minorHAnsi" w:hAnsiTheme="minorHAnsi" w:cstheme="minorHAnsi"/>
          <w:sz w:val="22"/>
          <w:szCs w:val="22"/>
        </w:rPr>
        <w:t>BARTH</w:t>
      </w:r>
      <w:r w:rsidR="00005E01">
        <w:rPr>
          <w:rFonts w:asciiTheme="minorHAnsi" w:hAnsiTheme="minorHAnsi" w:cstheme="minorHAnsi"/>
          <w:sz w:val="22"/>
          <w:szCs w:val="22"/>
        </w:rPr>
        <w:t>.</w:t>
      </w:r>
    </w:p>
    <w:p w14:paraId="005285B8" w14:textId="77777777" w:rsidR="00005E01" w:rsidRDefault="00005E01" w:rsidP="00005E01">
      <w:pPr>
        <w:jc w:val="both"/>
        <w:rPr>
          <w:rFonts w:asciiTheme="minorHAnsi" w:hAnsiTheme="minorHAnsi" w:cstheme="minorHAnsi"/>
          <w:sz w:val="22"/>
          <w:szCs w:val="22"/>
        </w:rPr>
      </w:pPr>
    </w:p>
    <w:p w14:paraId="2ECC6AC3" w14:textId="03034952" w:rsidR="00005E01" w:rsidRPr="0029741F" w:rsidRDefault="00005E01" w:rsidP="00005E01">
      <w:pPr>
        <w:jc w:val="both"/>
        <w:rPr>
          <w:rFonts w:asciiTheme="minorHAnsi" w:hAnsiTheme="minorHAnsi" w:cstheme="minorHAnsi"/>
          <w:b/>
          <w:sz w:val="22"/>
          <w:szCs w:val="22"/>
        </w:rPr>
      </w:pPr>
      <w:r w:rsidRPr="0029741F">
        <w:rPr>
          <w:rFonts w:asciiTheme="minorHAnsi" w:hAnsiTheme="minorHAnsi" w:cstheme="minorHAnsi"/>
          <w:b/>
          <w:sz w:val="22"/>
          <w:szCs w:val="22"/>
        </w:rPr>
        <w:t xml:space="preserve">Jaké </w:t>
      </w:r>
      <w:r w:rsidR="005C2135">
        <w:rPr>
          <w:rFonts w:asciiTheme="minorHAnsi" w:hAnsiTheme="minorHAnsi" w:cstheme="minorHAnsi"/>
          <w:b/>
          <w:sz w:val="22"/>
          <w:szCs w:val="22"/>
        </w:rPr>
        <w:t xml:space="preserve">moje </w:t>
      </w:r>
      <w:r w:rsidRPr="0029741F">
        <w:rPr>
          <w:rFonts w:asciiTheme="minorHAnsi" w:hAnsiTheme="minorHAnsi" w:cstheme="minorHAnsi"/>
          <w:b/>
          <w:sz w:val="22"/>
          <w:szCs w:val="22"/>
        </w:rPr>
        <w:t xml:space="preserve">osobní údaje </w:t>
      </w:r>
      <w:r w:rsidR="005C2135" w:rsidRPr="0029741F">
        <w:rPr>
          <w:rFonts w:asciiTheme="minorHAnsi" w:hAnsiTheme="minorHAnsi" w:cstheme="minorHAnsi"/>
          <w:b/>
          <w:sz w:val="22"/>
          <w:szCs w:val="22"/>
        </w:rPr>
        <w:t>zpracovává</w:t>
      </w:r>
      <w:r w:rsidR="005C2135">
        <w:rPr>
          <w:rFonts w:asciiTheme="minorHAnsi" w:hAnsiTheme="minorHAnsi" w:cstheme="minorHAnsi"/>
          <w:b/>
          <w:sz w:val="22"/>
          <w:szCs w:val="22"/>
        </w:rPr>
        <w:t>t</w:t>
      </w:r>
      <w:r w:rsidR="005C2135" w:rsidRPr="0029741F">
        <w:rPr>
          <w:rFonts w:asciiTheme="minorHAnsi" w:hAnsiTheme="minorHAnsi" w:cstheme="minorHAnsi"/>
          <w:b/>
          <w:sz w:val="22"/>
          <w:szCs w:val="22"/>
        </w:rPr>
        <w:t>e</w:t>
      </w:r>
      <w:r w:rsidRPr="0029741F">
        <w:rPr>
          <w:rFonts w:asciiTheme="minorHAnsi" w:hAnsiTheme="minorHAnsi" w:cstheme="minorHAnsi"/>
          <w:b/>
          <w:sz w:val="22"/>
          <w:szCs w:val="22"/>
        </w:rPr>
        <w:t>?</w:t>
      </w:r>
    </w:p>
    <w:p w14:paraId="732874C2" w14:textId="77777777" w:rsidR="00005E01" w:rsidRDefault="00005E01" w:rsidP="00005E01">
      <w:pPr>
        <w:jc w:val="both"/>
        <w:rPr>
          <w:rFonts w:asciiTheme="minorHAnsi" w:hAnsiTheme="minorHAnsi" w:cstheme="minorHAnsi"/>
          <w:sz w:val="22"/>
          <w:szCs w:val="22"/>
        </w:rPr>
      </w:pPr>
    </w:p>
    <w:p w14:paraId="72141FF9" w14:textId="6690DE2A" w:rsidR="00005E01" w:rsidRDefault="00005E01" w:rsidP="00005E01">
      <w:pPr>
        <w:jc w:val="both"/>
        <w:rPr>
          <w:rFonts w:asciiTheme="minorHAnsi" w:hAnsiTheme="minorHAnsi" w:cstheme="minorHAnsi"/>
          <w:sz w:val="22"/>
          <w:szCs w:val="22"/>
        </w:rPr>
      </w:pPr>
      <w:r>
        <w:rPr>
          <w:rFonts w:asciiTheme="minorHAnsi" w:hAnsiTheme="minorHAnsi" w:cstheme="minorHAnsi"/>
          <w:sz w:val="22"/>
          <w:szCs w:val="22"/>
        </w:rPr>
        <w:t xml:space="preserve">Zejména ty, které potřebujeme pro </w:t>
      </w:r>
      <w:r w:rsidR="005C2135">
        <w:rPr>
          <w:rFonts w:asciiTheme="minorHAnsi" w:hAnsiTheme="minorHAnsi" w:cstheme="minorHAnsi"/>
          <w:sz w:val="22"/>
          <w:szCs w:val="22"/>
        </w:rPr>
        <w:t>splnění smlouvy uzavřené na základě Vaší objednávky</w:t>
      </w:r>
      <w:r>
        <w:rPr>
          <w:rFonts w:asciiTheme="minorHAnsi" w:hAnsiTheme="minorHAnsi" w:cstheme="minorHAnsi"/>
          <w:sz w:val="22"/>
          <w:szCs w:val="22"/>
        </w:rPr>
        <w:t xml:space="preserve">, tedy identifikační údaje jako je například </w:t>
      </w:r>
      <w:r w:rsidR="005C2135">
        <w:rPr>
          <w:rFonts w:asciiTheme="minorHAnsi" w:hAnsiTheme="minorHAnsi" w:cstheme="minorHAnsi"/>
          <w:sz w:val="22"/>
          <w:szCs w:val="22"/>
        </w:rPr>
        <w:t xml:space="preserve">Vaše </w:t>
      </w:r>
      <w:r>
        <w:rPr>
          <w:rFonts w:asciiTheme="minorHAnsi" w:hAnsiTheme="minorHAnsi" w:cstheme="minorHAnsi"/>
          <w:sz w:val="22"/>
          <w:szCs w:val="22"/>
        </w:rPr>
        <w:t>jméno, příjmení, doručovací adresa, případně adresa trvalého pobytu, telefonní číslo a e-mailová adresa.</w:t>
      </w:r>
    </w:p>
    <w:p w14:paraId="091B8A12" w14:textId="77777777" w:rsidR="00005E01" w:rsidRDefault="00005E01" w:rsidP="00005E01">
      <w:pPr>
        <w:jc w:val="both"/>
        <w:rPr>
          <w:rFonts w:asciiTheme="minorHAnsi" w:hAnsiTheme="minorHAnsi" w:cstheme="minorHAnsi"/>
          <w:sz w:val="22"/>
          <w:szCs w:val="22"/>
        </w:rPr>
      </w:pPr>
    </w:p>
    <w:p w14:paraId="008C9CB3" w14:textId="77777777" w:rsidR="00005E01" w:rsidRPr="0029741F" w:rsidRDefault="00005E01" w:rsidP="00005E01">
      <w:pPr>
        <w:jc w:val="both"/>
        <w:rPr>
          <w:rFonts w:asciiTheme="minorHAnsi" w:hAnsiTheme="minorHAnsi" w:cstheme="minorHAnsi"/>
          <w:b/>
          <w:sz w:val="22"/>
          <w:szCs w:val="22"/>
        </w:rPr>
      </w:pPr>
      <w:r w:rsidRPr="0029741F">
        <w:rPr>
          <w:rFonts w:asciiTheme="minorHAnsi" w:hAnsiTheme="minorHAnsi" w:cstheme="minorHAnsi"/>
          <w:b/>
          <w:sz w:val="22"/>
          <w:szCs w:val="22"/>
        </w:rPr>
        <w:t>Jak dlouho budete moje osobní údaje uchovávat?</w:t>
      </w:r>
    </w:p>
    <w:p w14:paraId="2D642F6F" w14:textId="77777777" w:rsidR="00005E01" w:rsidRDefault="00005E01" w:rsidP="00005E01">
      <w:pPr>
        <w:jc w:val="both"/>
        <w:rPr>
          <w:rFonts w:asciiTheme="minorHAnsi" w:hAnsiTheme="minorHAnsi" w:cstheme="minorHAnsi"/>
          <w:sz w:val="22"/>
          <w:szCs w:val="22"/>
        </w:rPr>
      </w:pPr>
    </w:p>
    <w:p w14:paraId="18109785" w14:textId="6461CF43" w:rsidR="00F96E3C" w:rsidRPr="00B30099" w:rsidRDefault="00292D69" w:rsidP="00292D69">
      <w:pPr>
        <w:jc w:val="both"/>
        <w:rPr>
          <w:rFonts w:asciiTheme="minorHAnsi" w:hAnsiTheme="minorHAnsi" w:cstheme="minorHAnsi"/>
          <w:sz w:val="22"/>
          <w:szCs w:val="22"/>
        </w:rPr>
      </w:pPr>
      <w:r>
        <w:rPr>
          <w:rFonts w:asciiTheme="minorHAnsi" w:hAnsiTheme="minorHAnsi" w:cstheme="minorHAnsi"/>
          <w:sz w:val="22"/>
          <w:szCs w:val="22"/>
        </w:rPr>
        <w:t xml:space="preserve">V případě, že s námi podepisujte nějakou smlouvu, objednáváte si u nás zboží či služby je třeba uchovávat Vaše osobní údaje nejen po dobu trvání této smlouvy, ale také po tom, co Vám dodáme objednané zboží či služby. Je tomu tak např. z důvodu odstoupení od smlouvy, reklamace, uplatňování náhrady škody, proto Vaše osobní údaje uchováváme po </w:t>
      </w:r>
      <w:r w:rsidRPr="00F96E3C">
        <w:rPr>
          <w:rFonts w:asciiTheme="minorHAnsi" w:hAnsiTheme="minorHAnsi" w:cstheme="minorHAnsi"/>
          <w:sz w:val="22"/>
          <w:szCs w:val="22"/>
        </w:rPr>
        <w:t xml:space="preserve">dobu </w:t>
      </w:r>
      <w:r w:rsidR="00F96E3C" w:rsidRPr="00F96E3C">
        <w:rPr>
          <w:rFonts w:asciiTheme="minorHAnsi" w:hAnsiTheme="minorHAnsi" w:cstheme="minorHAnsi"/>
          <w:sz w:val="22"/>
          <w:szCs w:val="22"/>
        </w:rPr>
        <w:t xml:space="preserve">10 </w:t>
      </w:r>
      <w:r w:rsidRPr="00F96E3C">
        <w:rPr>
          <w:rFonts w:asciiTheme="minorHAnsi" w:hAnsiTheme="minorHAnsi" w:cstheme="minorHAnsi"/>
          <w:sz w:val="22"/>
          <w:szCs w:val="22"/>
        </w:rPr>
        <w:t xml:space="preserve">let od </w:t>
      </w:r>
      <w:r w:rsidR="00F96E3C" w:rsidRPr="00F96E3C">
        <w:rPr>
          <w:rFonts w:asciiTheme="minorHAnsi" w:hAnsiTheme="minorHAnsi" w:cstheme="minorHAnsi"/>
          <w:sz w:val="22"/>
          <w:szCs w:val="22"/>
        </w:rPr>
        <w:t xml:space="preserve">ukončení </w:t>
      </w:r>
      <w:r w:rsidRPr="00F96E3C">
        <w:rPr>
          <w:rFonts w:asciiTheme="minorHAnsi" w:hAnsiTheme="minorHAnsi" w:cstheme="minorHAnsi"/>
          <w:sz w:val="22"/>
          <w:szCs w:val="22"/>
        </w:rPr>
        <w:t>smlouvy</w:t>
      </w:r>
      <w:r w:rsidR="00F96E3C" w:rsidRPr="00F96E3C">
        <w:rPr>
          <w:rFonts w:asciiTheme="minorHAnsi" w:hAnsiTheme="minorHAnsi" w:cstheme="minorHAnsi"/>
          <w:sz w:val="22"/>
          <w:szCs w:val="22"/>
        </w:rPr>
        <w:t xml:space="preserve"> a splnění veškerých závazků, které z ní vyplývají</w:t>
      </w:r>
      <w:r w:rsidRPr="00F96E3C">
        <w:rPr>
          <w:rFonts w:asciiTheme="minorHAnsi" w:hAnsiTheme="minorHAnsi" w:cstheme="minorHAnsi"/>
          <w:sz w:val="22"/>
          <w:szCs w:val="22"/>
        </w:rPr>
        <w:t>. Nemůžeme tedy Vaše osobní údaje smazat hned po dodání zboží či služeb, ani bezprostředně po Vaší žádosti o výmaz osobních údajů.</w:t>
      </w:r>
      <w:r>
        <w:rPr>
          <w:rFonts w:asciiTheme="minorHAnsi" w:hAnsiTheme="minorHAnsi" w:cstheme="minorHAnsi"/>
          <w:sz w:val="22"/>
          <w:szCs w:val="22"/>
        </w:rPr>
        <w:t xml:space="preserve"> </w:t>
      </w:r>
    </w:p>
    <w:p w14:paraId="0622606F" w14:textId="77777777" w:rsidR="00292D69" w:rsidRDefault="00292D69" w:rsidP="00005E01">
      <w:pPr>
        <w:jc w:val="both"/>
        <w:rPr>
          <w:rFonts w:asciiTheme="minorHAnsi" w:hAnsiTheme="minorHAnsi" w:cstheme="minorHAnsi"/>
          <w:sz w:val="22"/>
          <w:szCs w:val="22"/>
        </w:rPr>
      </w:pPr>
    </w:p>
    <w:p w14:paraId="777C75D6" w14:textId="28F336BE" w:rsidR="00005E01" w:rsidRPr="00B30099" w:rsidRDefault="005C2135" w:rsidP="00005E01">
      <w:pPr>
        <w:jc w:val="both"/>
        <w:rPr>
          <w:rFonts w:asciiTheme="minorHAnsi" w:hAnsiTheme="minorHAnsi" w:cstheme="minorHAnsi"/>
          <w:sz w:val="22"/>
          <w:szCs w:val="22"/>
        </w:rPr>
      </w:pPr>
      <w:r w:rsidRPr="00B30099">
        <w:rPr>
          <w:rFonts w:asciiTheme="minorHAnsi" w:hAnsiTheme="minorHAnsi" w:cstheme="minorHAnsi"/>
          <w:sz w:val="22"/>
          <w:szCs w:val="22"/>
        </w:rPr>
        <w:t xml:space="preserve">Podle příslušných právních předpisů jsme </w:t>
      </w:r>
      <w:r w:rsidR="00292D69">
        <w:rPr>
          <w:rFonts w:asciiTheme="minorHAnsi" w:hAnsiTheme="minorHAnsi" w:cstheme="minorHAnsi"/>
          <w:sz w:val="22"/>
          <w:szCs w:val="22"/>
        </w:rPr>
        <w:t xml:space="preserve">také </w:t>
      </w:r>
      <w:r w:rsidRPr="00B30099">
        <w:rPr>
          <w:rFonts w:asciiTheme="minorHAnsi" w:hAnsiTheme="minorHAnsi" w:cstheme="minorHAnsi"/>
          <w:sz w:val="22"/>
          <w:szCs w:val="22"/>
        </w:rPr>
        <w:t xml:space="preserve">povinni </w:t>
      </w:r>
      <w:r w:rsidR="00005E01" w:rsidRPr="00B30099">
        <w:rPr>
          <w:rFonts w:asciiTheme="minorHAnsi" w:hAnsiTheme="minorHAnsi" w:cstheme="minorHAnsi"/>
          <w:sz w:val="22"/>
          <w:szCs w:val="22"/>
        </w:rPr>
        <w:t xml:space="preserve">uchovávat </w:t>
      </w:r>
      <w:r w:rsidR="00B30099" w:rsidRPr="00B30099">
        <w:rPr>
          <w:rFonts w:asciiTheme="minorHAnsi" w:hAnsiTheme="minorHAnsi" w:cstheme="minorHAnsi"/>
          <w:sz w:val="22"/>
          <w:szCs w:val="22"/>
        </w:rPr>
        <w:t xml:space="preserve">např. daňové </w:t>
      </w:r>
      <w:r w:rsidR="00005E01" w:rsidRPr="00B30099">
        <w:rPr>
          <w:rFonts w:asciiTheme="minorHAnsi" w:hAnsiTheme="minorHAnsi" w:cstheme="minorHAnsi"/>
          <w:sz w:val="22"/>
          <w:szCs w:val="22"/>
        </w:rPr>
        <w:t xml:space="preserve">doklady po dobu </w:t>
      </w:r>
      <w:r w:rsidR="00B30099" w:rsidRPr="00B30099">
        <w:rPr>
          <w:rFonts w:asciiTheme="minorHAnsi" w:hAnsiTheme="minorHAnsi" w:cstheme="minorHAnsi"/>
          <w:sz w:val="22"/>
          <w:szCs w:val="22"/>
        </w:rPr>
        <w:t xml:space="preserve">10 </w:t>
      </w:r>
      <w:r w:rsidR="00005E01" w:rsidRPr="00B30099">
        <w:rPr>
          <w:rFonts w:asciiTheme="minorHAnsi" w:hAnsiTheme="minorHAnsi" w:cstheme="minorHAnsi"/>
          <w:sz w:val="22"/>
          <w:szCs w:val="22"/>
        </w:rPr>
        <w:t xml:space="preserve">let od </w:t>
      </w:r>
      <w:r w:rsidR="00B30099" w:rsidRPr="00B30099">
        <w:rPr>
          <w:rFonts w:asciiTheme="minorHAnsi" w:hAnsiTheme="minorHAnsi" w:cstheme="minorHAnsi"/>
          <w:sz w:val="22"/>
          <w:szCs w:val="22"/>
        </w:rPr>
        <w:t>konce zdaňovacího období, ve kterém se plnění uskutečnilo</w:t>
      </w:r>
      <w:r w:rsidR="00292D69">
        <w:rPr>
          <w:rFonts w:asciiTheme="minorHAnsi" w:hAnsiTheme="minorHAnsi" w:cstheme="minorHAnsi"/>
          <w:sz w:val="22"/>
          <w:szCs w:val="22"/>
        </w:rPr>
        <w:t>, a to včetně Vašich osobních údajů na nich uvedených.</w:t>
      </w:r>
    </w:p>
    <w:p w14:paraId="7CC18724" w14:textId="77777777" w:rsidR="00005E01" w:rsidRDefault="00005E01" w:rsidP="00005E01">
      <w:pPr>
        <w:jc w:val="both"/>
        <w:rPr>
          <w:rFonts w:asciiTheme="minorHAnsi" w:hAnsiTheme="minorHAnsi" w:cstheme="minorHAnsi"/>
          <w:sz w:val="22"/>
          <w:szCs w:val="22"/>
        </w:rPr>
      </w:pPr>
    </w:p>
    <w:p w14:paraId="17BAC7CB" w14:textId="0CCFE556" w:rsidR="00292D69" w:rsidRDefault="00005E01" w:rsidP="00005E01">
      <w:pPr>
        <w:jc w:val="both"/>
        <w:rPr>
          <w:rFonts w:asciiTheme="minorHAnsi" w:hAnsiTheme="minorHAnsi" w:cstheme="minorHAnsi"/>
          <w:b/>
          <w:sz w:val="22"/>
          <w:szCs w:val="22"/>
        </w:rPr>
      </w:pPr>
      <w:r w:rsidRPr="00C85010">
        <w:rPr>
          <w:rFonts w:asciiTheme="minorHAnsi" w:hAnsiTheme="minorHAnsi" w:cstheme="minorHAnsi"/>
          <w:b/>
          <w:sz w:val="22"/>
          <w:szCs w:val="22"/>
        </w:rPr>
        <w:t>M</w:t>
      </w:r>
      <w:r w:rsidR="00292D69">
        <w:rPr>
          <w:rFonts w:asciiTheme="minorHAnsi" w:hAnsiTheme="minorHAnsi" w:cstheme="minorHAnsi"/>
          <w:b/>
          <w:sz w:val="22"/>
          <w:szCs w:val="22"/>
        </w:rPr>
        <w:t>usím Vám dávat vždy souhlas ke zpracování svých osobních údajů?</w:t>
      </w:r>
    </w:p>
    <w:p w14:paraId="1E9DD2E2" w14:textId="27AFFC3F" w:rsidR="00292D69" w:rsidRDefault="00292D69" w:rsidP="00005E01">
      <w:pPr>
        <w:jc w:val="both"/>
        <w:rPr>
          <w:rFonts w:asciiTheme="minorHAnsi" w:hAnsiTheme="minorHAnsi" w:cstheme="minorHAnsi"/>
          <w:b/>
          <w:sz w:val="22"/>
          <w:szCs w:val="22"/>
        </w:rPr>
      </w:pPr>
    </w:p>
    <w:p w14:paraId="256CD60E" w14:textId="5AD3FCDB" w:rsidR="00292D69" w:rsidRPr="00292D69" w:rsidRDefault="00292D69" w:rsidP="00005E01">
      <w:pPr>
        <w:jc w:val="both"/>
        <w:rPr>
          <w:rFonts w:asciiTheme="minorHAnsi" w:hAnsiTheme="minorHAnsi" w:cstheme="minorHAnsi"/>
          <w:sz w:val="22"/>
          <w:szCs w:val="22"/>
        </w:rPr>
      </w:pPr>
      <w:r w:rsidRPr="00292D69">
        <w:rPr>
          <w:rFonts w:asciiTheme="minorHAnsi" w:hAnsiTheme="minorHAnsi" w:cstheme="minorHAnsi"/>
          <w:sz w:val="22"/>
          <w:szCs w:val="22"/>
        </w:rPr>
        <w:t>Ke zpracování Vašich osobních údajů nezbytných pro splnění smlouvy, případně pro splnění právních povinností, které nám ukládají právní předpisy</w:t>
      </w:r>
      <w:r>
        <w:rPr>
          <w:rFonts w:asciiTheme="minorHAnsi" w:hAnsiTheme="minorHAnsi" w:cstheme="minorHAnsi"/>
          <w:sz w:val="22"/>
          <w:szCs w:val="22"/>
        </w:rPr>
        <w:t xml:space="preserve"> nebo</w:t>
      </w:r>
      <w:r w:rsidRPr="00292D69">
        <w:rPr>
          <w:rFonts w:asciiTheme="minorHAnsi" w:hAnsiTheme="minorHAnsi" w:cstheme="minorHAnsi"/>
          <w:sz w:val="22"/>
          <w:szCs w:val="22"/>
        </w:rPr>
        <w:t xml:space="preserve"> je-li zpracování nezbytné pro ochranu Vašich životně důležitých zájmů</w:t>
      </w:r>
      <w:r>
        <w:rPr>
          <w:rFonts w:asciiTheme="minorHAnsi" w:hAnsiTheme="minorHAnsi" w:cstheme="minorHAnsi"/>
          <w:sz w:val="22"/>
          <w:szCs w:val="22"/>
        </w:rPr>
        <w:t xml:space="preserve">, případně </w:t>
      </w:r>
      <w:r w:rsidRPr="00292D69">
        <w:rPr>
          <w:rFonts w:asciiTheme="minorHAnsi" w:hAnsiTheme="minorHAnsi" w:cstheme="minorHAnsi"/>
          <w:sz w:val="22"/>
          <w:szCs w:val="22"/>
        </w:rPr>
        <w:t>pokud je zpracování Vašich osobních údajů nezbytné pro účely oprávněných zájmů naší společnosti</w:t>
      </w:r>
      <w:r>
        <w:rPr>
          <w:rFonts w:asciiTheme="minorHAnsi" w:hAnsiTheme="minorHAnsi" w:cstheme="minorHAnsi"/>
          <w:sz w:val="22"/>
          <w:szCs w:val="22"/>
        </w:rPr>
        <w:t xml:space="preserve">, Váš souhlas se zpracováním osobních údajů nepotřebujeme. V ostatních případech, např. budeme-li chtít Vám posílat marketingové či obchodní sdělení, zveřejňovat Vaše fotografie, kopírovat si Vaše osobní </w:t>
      </w:r>
      <w:r w:rsidRPr="00A06D7D">
        <w:rPr>
          <w:rFonts w:asciiTheme="minorHAnsi" w:hAnsiTheme="minorHAnsi" w:cstheme="minorHAnsi"/>
          <w:sz w:val="22"/>
          <w:szCs w:val="22"/>
        </w:rPr>
        <w:t>doklady</w:t>
      </w:r>
      <w:r w:rsidR="00A06D7D" w:rsidRPr="00A06D7D">
        <w:rPr>
          <w:rFonts w:asciiTheme="minorHAnsi" w:hAnsiTheme="minorHAnsi" w:cstheme="minorHAnsi"/>
          <w:sz w:val="22"/>
          <w:szCs w:val="22"/>
        </w:rPr>
        <w:t xml:space="preserve">, již potřebujeme Váš </w:t>
      </w:r>
      <w:bookmarkStart w:id="0" w:name="_Hlk513476164"/>
      <w:r w:rsidR="00A06D7D" w:rsidRPr="00A06D7D">
        <w:rPr>
          <w:rFonts w:ascii="Calibri" w:eastAsia="Calibri" w:hAnsi="Calibri" w:cs="Calibri"/>
          <w:bCs/>
          <w:sz w:val="22"/>
          <w:szCs w:val="22"/>
        </w:rPr>
        <w:t xml:space="preserve">svobodný, konkrétní, informovaný a jednoznačný </w:t>
      </w:r>
      <w:bookmarkEnd w:id="0"/>
      <w:r w:rsidR="00A06D7D" w:rsidRPr="00A06D7D">
        <w:rPr>
          <w:rFonts w:asciiTheme="minorHAnsi" w:hAnsiTheme="minorHAnsi" w:cstheme="minorHAnsi"/>
          <w:sz w:val="22"/>
          <w:szCs w:val="22"/>
        </w:rPr>
        <w:t>souhlas, který máte právo kdykoliv odvolat.</w:t>
      </w:r>
      <w:r w:rsidR="00A06D7D">
        <w:rPr>
          <w:rFonts w:asciiTheme="minorHAnsi" w:hAnsiTheme="minorHAnsi" w:cstheme="minorHAnsi"/>
          <w:sz w:val="22"/>
          <w:szCs w:val="22"/>
        </w:rPr>
        <w:t xml:space="preserve"> </w:t>
      </w:r>
    </w:p>
    <w:p w14:paraId="60581976" w14:textId="77777777" w:rsidR="00292D69" w:rsidRDefault="00292D69" w:rsidP="00005E01">
      <w:pPr>
        <w:jc w:val="both"/>
        <w:rPr>
          <w:rFonts w:asciiTheme="minorHAnsi" w:hAnsiTheme="minorHAnsi" w:cstheme="minorHAnsi"/>
          <w:b/>
          <w:sz w:val="22"/>
          <w:szCs w:val="22"/>
        </w:rPr>
      </w:pPr>
    </w:p>
    <w:p w14:paraId="276A63FE" w14:textId="2ED5C079" w:rsidR="00005E01" w:rsidRPr="00C85010" w:rsidRDefault="00292D69" w:rsidP="00005E01">
      <w:pPr>
        <w:jc w:val="both"/>
        <w:rPr>
          <w:rFonts w:asciiTheme="minorHAnsi" w:hAnsiTheme="minorHAnsi" w:cstheme="minorHAnsi"/>
          <w:b/>
          <w:sz w:val="22"/>
          <w:szCs w:val="22"/>
        </w:rPr>
      </w:pPr>
      <w:r>
        <w:rPr>
          <w:rFonts w:asciiTheme="minorHAnsi" w:hAnsiTheme="minorHAnsi" w:cstheme="minorHAnsi"/>
          <w:b/>
          <w:sz w:val="22"/>
          <w:szCs w:val="22"/>
        </w:rPr>
        <w:t>M</w:t>
      </w:r>
      <w:r w:rsidR="00005E01" w:rsidRPr="00C85010">
        <w:rPr>
          <w:rFonts w:asciiTheme="minorHAnsi" w:hAnsiTheme="minorHAnsi" w:cstheme="minorHAnsi"/>
          <w:b/>
          <w:sz w:val="22"/>
          <w:szCs w:val="22"/>
        </w:rPr>
        <w:t>ohou být mé osobní údaje zneužity?</w:t>
      </w:r>
    </w:p>
    <w:p w14:paraId="378AE11D" w14:textId="77777777" w:rsidR="00005E01" w:rsidRDefault="00005E01" w:rsidP="00005E01">
      <w:pPr>
        <w:jc w:val="both"/>
        <w:rPr>
          <w:rFonts w:asciiTheme="minorHAnsi" w:hAnsiTheme="minorHAnsi" w:cstheme="minorHAnsi"/>
          <w:sz w:val="22"/>
          <w:szCs w:val="22"/>
        </w:rPr>
      </w:pPr>
    </w:p>
    <w:p w14:paraId="65EAE734" w14:textId="5762414E" w:rsidR="00005E01" w:rsidRDefault="00005E01" w:rsidP="00005E01">
      <w:pPr>
        <w:jc w:val="both"/>
        <w:rPr>
          <w:rFonts w:asciiTheme="minorHAnsi" w:hAnsiTheme="minorHAnsi" w:cstheme="minorHAnsi"/>
          <w:sz w:val="22"/>
          <w:szCs w:val="22"/>
        </w:rPr>
      </w:pPr>
      <w:r>
        <w:rPr>
          <w:rFonts w:asciiTheme="minorHAnsi" w:hAnsiTheme="minorHAnsi" w:cstheme="minorHAnsi"/>
          <w:sz w:val="22"/>
          <w:szCs w:val="22"/>
        </w:rPr>
        <w:t>Přijali jsme veškerá možná opatření, aby ke zneužití nebo úniku Vašich osobních údajů nedošlo. K</w:t>
      </w:r>
      <w:r w:rsidR="00893AAC">
        <w:rPr>
          <w:rFonts w:asciiTheme="minorHAnsi" w:hAnsiTheme="minorHAnsi" w:cstheme="minorHAnsi"/>
          <w:sz w:val="22"/>
          <w:szCs w:val="22"/>
        </w:rPr>
        <w:t xml:space="preserve"> Vašim osobním </w:t>
      </w:r>
      <w:r>
        <w:rPr>
          <w:rFonts w:asciiTheme="minorHAnsi" w:hAnsiTheme="minorHAnsi" w:cstheme="minorHAnsi"/>
          <w:sz w:val="22"/>
          <w:szCs w:val="22"/>
        </w:rPr>
        <w:t>údajům má přístup pouze omezený počet osob</w:t>
      </w:r>
      <w:r w:rsidR="009A28A5">
        <w:rPr>
          <w:rFonts w:asciiTheme="minorHAnsi" w:hAnsiTheme="minorHAnsi" w:cstheme="minorHAnsi"/>
          <w:sz w:val="22"/>
          <w:szCs w:val="22"/>
        </w:rPr>
        <w:t>, jež jsou vázány povinností mlčenlivosti</w:t>
      </w:r>
      <w:r>
        <w:rPr>
          <w:rFonts w:asciiTheme="minorHAnsi" w:hAnsiTheme="minorHAnsi" w:cstheme="minorHAnsi"/>
          <w:sz w:val="22"/>
          <w:szCs w:val="22"/>
        </w:rPr>
        <w:t xml:space="preserve">, </w:t>
      </w:r>
      <w:r w:rsidR="009A28A5">
        <w:rPr>
          <w:rFonts w:asciiTheme="minorHAnsi" w:hAnsiTheme="minorHAnsi" w:cstheme="minorHAnsi"/>
          <w:sz w:val="22"/>
          <w:szCs w:val="22"/>
        </w:rPr>
        <w:t xml:space="preserve">Vaše osobní údaje </w:t>
      </w:r>
      <w:r>
        <w:rPr>
          <w:rFonts w:asciiTheme="minorHAnsi" w:hAnsiTheme="minorHAnsi" w:cstheme="minorHAnsi"/>
          <w:sz w:val="22"/>
          <w:szCs w:val="22"/>
        </w:rPr>
        <w:t xml:space="preserve">jsou </w:t>
      </w:r>
      <w:r w:rsidR="00893AAC">
        <w:rPr>
          <w:rFonts w:asciiTheme="minorHAnsi" w:hAnsiTheme="minorHAnsi" w:cstheme="minorHAnsi"/>
          <w:sz w:val="22"/>
          <w:szCs w:val="22"/>
        </w:rPr>
        <w:t xml:space="preserve">vhodným způsobem organizačně a technicky zabezpečeny, tedy výpočetní technika je chráněna přístupovými hesly a antivirovým systémem, v písemné podobě jsou Vaše osobní údaje chráněny </w:t>
      </w:r>
      <w:r>
        <w:rPr>
          <w:rFonts w:asciiTheme="minorHAnsi" w:hAnsiTheme="minorHAnsi" w:cstheme="minorHAnsi"/>
          <w:sz w:val="22"/>
          <w:szCs w:val="22"/>
        </w:rPr>
        <w:t>i fyzickým zabezpečením</w:t>
      </w:r>
      <w:r w:rsidR="00893AAC">
        <w:rPr>
          <w:rFonts w:asciiTheme="minorHAnsi" w:hAnsiTheme="minorHAnsi" w:cstheme="minorHAnsi"/>
          <w:sz w:val="22"/>
          <w:szCs w:val="22"/>
        </w:rPr>
        <w:t>, tedy v uzamčených prostorách mimo dosah nepovolaných osob</w:t>
      </w:r>
      <w:r>
        <w:rPr>
          <w:rFonts w:asciiTheme="minorHAnsi" w:hAnsiTheme="minorHAnsi" w:cstheme="minorHAnsi"/>
          <w:sz w:val="22"/>
          <w:szCs w:val="22"/>
        </w:rPr>
        <w:t>. K úniku nebo zneužití Vašich osobních údajů by tedy dojít nemělo.</w:t>
      </w:r>
    </w:p>
    <w:p w14:paraId="7FB4B5A4" w14:textId="77777777" w:rsidR="00005E01" w:rsidRDefault="00005E01" w:rsidP="00005E01">
      <w:pPr>
        <w:jc w:val="both"/>
        <w:rPr>
          <w:rFonts w:asciiTheme="minorHAnsi" w:hAnsiTheme="minorHAnsi" w:cstheme="minorHAnsi"/>
          <w:sz w:val="22"/>
          <w:szCs w:val="22"/>
        </w:rPr>
      </w:pPr>
    </w:p>
    <w:p w14:paraId="52A9492A" w14:textId="77777777" w:rsidR="00005E01" w:rsidRDefault="00005E01" w:rsidP="00005E01">
      <w:pPr>
        <w:jc w:val="both"/>
        <w:rPr>
          <w:rFonts w:asciiTheme="minorHAnsi" w:hAnsiTheme="minorHAnsi" w:cstheme="minorHAnsi"/>
          <w:b/>
          <w:sz w:val="22"/>
          <w:szCs w:val="22"/>
        </w:rPr>
      </w:pPr>
      <w:r w:rsidRPr="00C85010">
        <w:rPr>
          <w:rFonts w:asciiTheme="minorHAnsi" w:hAnsiTheme="minorHAnsi" w:cstheme="minorHAnsi"/>
          <w:b/>
          <w:sz w:val="22"/>
          <w:szCs w:val="22"/>
        </w:rPr>
        <w:t>Předáváte mé osobní údaje nějakým dalším osobám?</w:t>
      </w:r>
    </w:p>
    <w:p w14:paraId="4368C260" w14:textId="77777777" w:rsidR="00005E01" w:rsidRDefault="00005E01" w:rsidP="00005E01">
      <w:pPr>
        <w:jc w:val="both"/>
        <w:rPr>
          <w:rFonts w:asciiTheme="minorHAnsi" w:hAnsiTheme="minorHAnsi" w:cstheme="minorHAnsi"/>
          <w:sz w:val="22"/>
          <w:szCs w:val="22"/>
        </w:rPr>
      </w:pPr>
    </w:p>
    <w:p w14:paraId="24F5A8DB" w14:textId="5CBC57DC" w:rsidR="00005E01" w:rsidRPr="00C85010" w:rsidRDefault="00005E01" w:rsidP="00005E01">
      <w:pPr>
        <w:jc w:val="both"/>
        <w:rPr>
          <w:rFonts w:asciiTheme="minorHAnsi" w:hAnsiTheme="minorHAnsi" w:cstheme="minorHAnsi"/>
          <w:sz w:val="22"/>
          <w:szCs w:val="22"/>
        </w:rPr>
      </w:pPr>
      <w:r>
        <w:rPr>
          <w:rFonts w:asciiTheme="minorHAnsi" w:hAnsiTheme="minorHAnsi" w:cstheme="minorHAnsi"/>
          <w:sz w:val="22"/>
          <w:szCs w:val="22"/>
        </w:rPr>
        <w:t xml:space="preserve">K zajištění chodu </w:t>
      </w:r>
      <w:r w:rsidR="00843D79">
        <w:rPr>
          <w:rFonts w:asciiTheme="minorHAnsi" w:hAnsiTheme="minorHAnsi" w:cstheme="minorHAnsi"/>
          <w:sz w:val="22"/>
          <w:szCs w:val="22"/>
        </w:rPr>
        <w:t xml:space="preserve">informačních systémů </w:t>
      </w:r>
      <w:r w:rsidR="009A28A5">
        <w:rPr>
          <w:rFonts w:asciiTheme="minorHAnsi" w:hAnsiTheme="minorHAnsi" w:cstheme="minorHAnsi"/>
          <w:sz w:val="22"/>
          <w:szCs w:val="22"/>
        </w:rPr>
        <w:t xml:space="preserve">naší </w:t>
      </w:r>
      <w:r>
        <w:rPr>
          <w:rFonts w:asciiTheme="minorHAnsi" w:hAnsiTheme="minorHAnsi" w:cstheme="minorHAnsi"/>
          <w:sz w:val="22"/>
          <w:szCs w:val="22"/>
        </w:rPr>
        <w:t xml:space="preserve">společnosti předáváme Vaše </w:t>
      </w:r>
      <w:r w:rsidR="00843D79">
        <w:rPr>
          <w:rFonts w:asciiTheme="minorHAnsi" w:hAnsiTheme="minorHAnsi" w:cstheme="minorHAnsi"/>
          <w:sz w:val="22"/>
          <w:szCs w:val="22"/>
        </w:rPr>
        <w:t>osobní údaje v omezené míře vývojářům těchto systémů, kteří</w:t>
      </w:r>
      <w:r w:rsidR="009A28A5">
        <w:rPr>
          <w:rFonts w:asciiTheme="minorHAnsi" w:hAnsiTheme="minorHAnsi" w:cstheme="minorHAnsi"/>
          <w:sz w:val="22"/>
          <w:szCs w:val="22"/>
        </w:rPr>
        <w:t xml:space="preserve"> j</w:t>
      </w:r>
      <w:r w:rsidR="00843D79">
        <w:rPr>
          <w:rFonts w:asciiTheme="minorHAnsi" w:hAnsiTheme="minorHAnsi" w:cstheme="minorHAnsi"/>
          <w:sz w:val="22"/>
          <w:szCs w:val="22"/>
        </w:rPr>
        <w:t>sou</w:t>
      </w:r>
      <w:r w:rsidR="009A28A5">
        <w:rPr>
          <w:rFonts w:asciiTheme="minorHAnsi" w:hAnsiTheme="minorHAnsi" w:cstheme="minorHAnsi"/>
          <w:sz w:val="22"/>
          <w:szCs w:val="22"/>
        </w:rPr>
        <w:t xml:space="preserve"> povinn</w:t>
      </w:r>
      <w:r w:rsidR="00843D79">
        <w:rPr>
          <w:rFonts w:asciiTheme="minorHAnsi" w:hAnsiTheme="minorHAnsi" w:cstheme="minorHAnsi"/>
          <w:sz w:val="22"/>
          <w:szCs w:val="22"/>
        </w:rPr>
        <w:t>i</w:t>
      </w:r>
      <w:r w:rsidR="009A28A5">
        <w:rPr>
          <w:rFonts w:asciiTheme="minorHAnsi" w:hAnsiTheme="minorHAnsi" w:cstheme="minorHAnsi"/>
          <w:sz w:val="22"/>
          <w:szCs w:val="22"/>
        </w:rPr>
        <w:t xml:space="preserve"> chránit Vaše osobní údaje stejným způsobem jako my, </w:t>
      </w:r>
      <w:r w:rsidR="009A28A5">
        <w:rPr>
          <w:rFonts w:asciiTheme="minorHAnsi" w:hAnsiTheme="minorHAnsi" w:cstheme="minorHAnsi"/>
          <w:sz w:val="22"/>
          <w:szCs w:val="22"/>
        </w:rPr>
        <w:lastRenderedPageBreak/>
        <w:t>tedy v souladu s platnými právními předpisy</w:t>
      </w:r>
      <w:r>
        <w:rPr>
          <w:rFonts w:asciiTheme="minorHAnsi" w:hAnsiTheme="minorHAnsi" w:cstheme="minorHAnsi"/>
          <w:sz w:val="22"/>
          <w:szCs w:val="22"/>
        </w:rPr>
        <w:t>. Žádná další třetí osoba k </w:t>
      </w:r>
      <w:r w:rsidR="009A28A5">
        <w:rPr>
          <w:rFonts w:asciiTheme="minorHAnsi" w:hAnsiTheme="minorHAnsi" w:cstheme="minorHAnsi"/>
          <w:sz w:val="22"/>
          <w:szCs w:val="22"/>
        </w:rPr>
        <w:t>Vašim osobním údajům</w:t>
      </w:r>
      <w:r>
        <w:rPr>
          <w:rFonts w:asciiTheme="minorHAnsi" w:hAnsiTheme="minorHAnsi" w:cstheme="minorHAnsi"/>
          <w:sz w:val="22"/>
          <w:szCs w:val="22"/>
        </w:rPr>
        <w:t xml:space="preserve"> přístup nemá.</w:t>
      </w:r>
    </w:p>
    <w:p w14:paraId="7F5B9413" w14:textId="49AD11E1" w:rsidR="00005E01" w:rsidRDefault="00005E01" w:rsidP="00005E01">
      <w:pPr>
        <w:jc w:val="both"/>
        <w:rPr>
          <w:rFonts w:asciiTheme="minorHAnsi" w:hAnsiTheme="minorHAnsi" w:cstheme="minorHAnsi"/>
          <w:sz w:val="22"/>
          <w:szCs w:val="22"/>
        </w:rPr>
      </w:pPr>
    </w:p>
    <w:p w14:paraId="0F93BD75" w14:textId="2ABAB4E8" w:rsidR="00005E01" w:rsidRPr="00005E01" w:rsidRDefault="00005E01" w:rsidP="00005E01">
      <w:pPr>
        <w:jc w:val="both"/>
        <w:rPr>
          <w:rFonts w:asciiTheme="minorHAnsi" w:hAnsiTheme="minorHAnsi" w:cstheme="minorHAnsi"/>
          <w:b/>
          <w:sz w:val="22"/>
          <w:szCs w:val="22"/>
        </w:rPr>
      </w:pPr>
      <w:r w:rsidRPr="00005E01">
        <w:rPr>
          <w:rFonts w:asciiTheme="minorHAnsi" w:hAnsiTheme="minorHAnsi" w:cstheme="minorHAnsi"/>
          <w:b/>
          <w:sz w:val="22"/>
          <w:szCs w:val="22"/>
        </w:rPr>
        <w:t>Mám nějaká práva v souvislosti se zpracováním osobních údajů?</w:t>
      </w:r>
    </w:p>
    <w:p w14:paraId="57BAE92B" w14:textId="388FFC00" w:rsidR="00005E01" w:rsidRDefault="00005E01" w:rsidP="00005E01">
      <w:pPr>
        <w:jc w:val="both"/>
        <w:rPr>
          <w:rFonts w:asciiTheme="minorHAnsi" w:hAnsiTheme="minorHAnsi" w:cstheme="minorHAnsi"/>
          <w:sz w:val="22"/>
          <w:szCs w:val="22"/>
        </w:rPr>
      </w:pPr>
    </w:p>
    <w:p w14:paraId="06C35CA0" w14:textId="67E3DFCF" w:rsidR="00005E01" w:rsidRDefault="00005E01" w:rsidP="00005E01">
      <w:pPr>
        <w:jc w:val="both"/>
        <w:rPr>
          <w:rFonts w:asciiTheme="minorHAnsi" w:hAnsiTheme="minorHAnsi" w:cstheme="minorHAnsi"/>
          <w:sz w:val="22"/>
          <w:szCs w:val="22"/>
        </w:rPr>
      </w:pPr>
      <w:r>
        <w:rPr>
          <w:rFonts w:asciiTheme="minorHAnsi" w:hAnsiTheme="minorHAnsi" w:cstheme="minorHAnsi"/>
          <w:sz w:val="22"/>
          <w:szCs w:val="22"/>
        </w:rPr>
        <w:t xml:space="preserve">Samozřejmě, náleží Vám veškerá práva, jež Vám přiznávají právní předpisy. Máte možnost </w:t>
      </w:r>
      <w:r w:rsidR="009A28A5">
        <w:rPr>
          <w:rFonts w:asciiTheme="minorHAnsi" w:hAnsiTheme="minorHAnsi" w:cstheme="minorHAnsi"/>
          <w:sz w:val="22"/>
          <w:szCs w:val="22"/>
        </w:rPr>
        <w:t xml:space="preserve">nás </w:t>
      </w:r>
      <w:r>
        <w:rPr>
          <w:rFonts w:asciiTheme="minorHAnsi" w:hAnsiTheme="minorHAnsi" w:cstheme="minorHAnsi"/>
          <w:sz w:val="22"/>
          <w:szCs w:val="22"/>
        </w:rPr>
        <w:t>požádat, aby</w:t>
      </w:r>
      <w:r w:rsidR="009A28A5">
        <w:rPr>
          <w:rFonts w:asciiTheme="minorHAnsi" w:hAnsiTheme="minorHAnsi" w:cstheme="minorHAnsi"/>
          <w:sz w:val="22"/>
          <w:szCs w:val="22"/>
        </w:rPr>
        <w:t>chom</w:t>
      </w:r>
      <w:r>
        <w:rPr>
          <w:rFonts w:asciiTheme="minorHAnsi" w:hAnsiTheme="minorHAnsi" w:cstheme="minorHAnsi"/>
          <w:sz w:val="22"/>
          <w:szCs w:val="22"/>
        </w:rPr>
        <w:t xml:space="preserve"> Vám sdělil</w:t>
      </w:r>
      <w:r w:rsidR="009A28A5">
        <w:rPr>
          <w:rFonts w:asciiTheme="minorHAnsi" w:hAnsiTheme="minorHAnsi" w:cstheme="minorHAnsi"/>
          <w:sz w:val="22"/>
          <w:szCs w:val="22"/>
        </w:rPr>
        <w:t>i</w:t>
      </w:r>
      <w:r>
        <w:rPr>
          <w:rFonts w:asciiTheme="minorHAnsi" w:hAnsiTheme="minorHAnsi" w:cstheme="minorHAnsi"/>
          <w:sz w:val="22"/>
          <w:szCs w:val="22"/>
        </w:rPr>
        <w:t xml:space="preserve">, jaké Vaše </w:t>
      </w:r>
      <w:r w:rsidR="009A28A5">
        <w:rPr>
          <w:rFonts w:asciiTheme="minorHAnsi" w:hAnsiTheme="minorHAnsi" w:cstheme="minorHAnsi"/>
          <w:sz w:val="22"/>
          <w:szCs w:val="22"/>
        </w:rPr>
        <w:t xml:space="preserve">osobní </w:t>
      </w:r>
      <w:r>
        <w:rPr>
          <w:rFonts w:asciiTheme="minorHAnsi" w:hAnsiTheme="minorHAnsi" w:cstheme="minorHAnsi"/>
          <w:sz w:val="22"/>
          <w:szCs w:val="22"/>
        </w:rPr>
        <w:t>údaje zpracovává</w:t>
      </w:r>
      <w:r w:rsidR="009A28A5">
        <w:rPr>
          <w:rFonts w:asciiTheme="minorHAnsi" w:hAnsiTheme="minorHAnsi" w:cstheme="minorHAnsi"/>
          <w:sz w:val="22"/>
          <w:szCs w:val="22"/>
        </w:rPr>
        <w:t>me</w:t>
      </w:r>
      <w:r>
        <w:rPr>
          <w:rFonts w:asciiTheme="minorHAnsi" w:hAnsiTheme="minorHAnsi" w:cstheme="minorHAnsi"/>
          <w:sz w:val="22"/>
          <w:szCs w:val="22"/>
        </w:rPr>
        <w:t xml:space="preserve"> a k těmto údajům Vám může být umožněn i přístup. Pokud máte podezření, že zpracovává</w:t>
      </w:r>
      <w:r w:rsidR="009A28A5">
        <w:rPr>
          <w:rFonts w:asciiTheme="minorHAnsi" w:hAnsiTheme="minorHAnsi" w:cstheme="minorHAnsi"/>
          <w:sz w:val="22"/>
          <w:szCs w:val="22"/>
        </w:rPr>
        <w:t>me</w:t>
      </w:r>
      <w:r>
        <w:rPr>
          <w:rFonts w:asciiTheme="minorHAnsi" w:hAnsiTheme="minorHAnsi" w:cstheme="minorHAnsi"/>
          <w:sz w:val="22"/>
          <w:szCs w:val="22"/>
        </w:rPr>
        <w:t xml:space="preserve"> neúplné či nesprávné osobní údaje, můžete požadovat nápravu. V případě, že máte podezření, že při zpracování </w:t>
      </w:r>
      <w:r w:rsidR="009A28A5">
        <w:rPr>
          <w:rFonts w:asciiTheme="minorHAnsi" w:hAnsiTheme="minorHAnsi" w:cstheme="minorHAnsi"/>
          <w:sz w:val="22"/>
          <w:szCs w:val="22"/>
        </w:rPr>
        <w:t xml:space="preserve">Vašich osobních údajů </w:t>
      </w:r>
      <w:r>
        <w:rPr>
          <w:rFonts w:asciiTheme="minorHAnsi" w:hAnsiTheme="minorHAnsi" w:cstheme="minorHAnsi"/>
          <w:sz w:val="22"/>
          <w:szCs w:val="22"/>
        </w:rPr>
        <w:t>porušuje</w:t>
      </w:r>
      <w:r w:rsidR="009A28A5">
        <w:rPr>
          <w:rFonts w:asciiTheme="minorHAnsi" w:hAnsiTheme="minorHAnsi" w:cstheme="minorHAnsi"/>
          <w:sz w:val="22"/>
          <w:szCs w:val="22"/>
        </w:rPr>
        <w:t>me</w:t>
      </w:r>
      <w:r>
        <w:rPr>
          <w:rFonts w:asciiTheme="minorHAnsi" w:hAnsiTheme="minorHAnsi" w:cstheme="minorHAnsi"/>
          <w:sz w:val="22"/>
          <w:szCs w:val="22"/>
        </w:rPr>
        <w:t xml:space="preserve"> zákon,</w:t>
      </w:r>
      <w:r w:rsidR="004F0365">
        <w:rPr>
          <w:rFonts w:asciiTheme="minorHAnsi" w:hAnsiTheme="minorHAnsi" w:cstheme="minorHAnsi"/>
          <w:sz w:val="22"/>
          <w:szCs w:val="22"/>
        </w:rPr>
        <w:t xml:space="preserve"> či jiné </w:t>
      </w:r>
      <w:r w:rsidR="009A28A5">
        <w:rPr>
          <w:rFonts w:asciiTheme="minorHAnsi" w:hAnsiTheme="minorHAnsi" w:cstheme="minorHAnsi"/>
          <w:sz w:val="22"/>
          <w:szCs w:val="22"/>
        </w:rPr>
        <w:t xml:space="preserve">platné </w:t>
      </w:r>
      <w:r w:rsidR="004F0365">
        <w:rPr>
          <w:rFonts w:asciiTheme="minorHAnsi" w:hAnsiTheme="minorHAnsi" w:cstheme="minorHAnsi"/>
          <w:sz w:val="22"/>
          <w:szCs w:val="22"/>
        </w:rPr>
        <w:t>právní předpisy, máte možnost podat stížnost u Úřadu na ochranu osobních údajů.</w:t>
      </w:r>
      <w:r w:rsidR="00D50C7D">
        <w:rPr>
          <w:rFonts w:asciiTheme="minorHAnsi" w:hAnsiTheme="minorHAnsi" w:cstheme="minorHAnsi"/>
          <w:sz w:val="22"/>
          <w:szCs w:val="22"/>
        </w:rPr>
        <w:t xml:space="preserve"> V případě jakýchkoli dotazů nebo informací, </w:t>
      </w:r>
      <w:r w:rsidR="009A28A5">
        <w:rPr>
          <w:rFonts w:asciiTheme="minorHAnsi" w:hAnsiTheme="minorHAnsi" w:cstheme="minorHAnsi"/>
          <w:sz w:val="22"/>
          <w:szCs w:val="22"/>
        </w:rPr>
        <w:t xml:space="preserve">nás </w:t>
      </w:r>
      <w:r w:rsidR="00D50C7D">
        <w:rPr>
          <w:rFonts w:asciiTheme="minorHAnsi" w:hAnsiTheme="minorHAnsi" w:cstheme="minorHAnsi"/>
          <w:sz w:val="22"/>
          <w:szCs w:val="22"/>
        </w:rPr>
        <w:t xml:space="preserve">kontaktujte na </w:t>
      </w:r>
      <w:r w:rsidR="009A28A5">
        <w:rPr>
          <w:rFonts w:asciiTheme="minorHAnsi" w:hAnsiTheme="minorHAnsi" w:cstheme="minorHAnsi"/>
          <w:sz w:val="22"/>
          <w:szCs w:val="22"/>
        </w:rPr>
        <w:t xml:space="preserve">shora uvedené </w:t>
      </w:r>
      <w:r w:rsidR="00D50C7D">
        <w:rPr>
          <w:rFonts w:asciiTheme="minorHAnsi" w:hAnsiTheme="minorHAnsi" w:cstheme="minorHAnsi"/>
          <w:sz w:val="22"/>
          <w:szCs w:val="22"/>
        </w:rPr>
        <w:t>e-mailové adrese</w:t>
      </w:r>
      <w:r w:rsidR="00843D79">
        <w:rPr>
          <w:rFonts w:asciiTheme="minorHAnsi" w:hAnsiTheme="minorHAnsi" w:cstheme="minorHAnsi"/>
          <w:sz w:val="22"/>
          <w:szCs w:val="22"/>
        </w:rPr>
        <w:t>: gdpr@barth.cz</w:t>
      </w:r>
      <w:r w:rsidR="009A28A5">
        <w:rPr>
          <w:rFonts w:asciiTheme="minorHAnsi" w:hAnsiTheme="minorHAnsi" w:cstheme="minorHAnsi"/>
          <w:sz w:val="22"/>
          <w:szCs w:val="22"/>
        </w:rPr>
        <w:t>.</w:t>
      </w:r>
      <w:r w:rsidR="00D50C7D">
        <w:rPr>
          <w:rFonts w:asciiTheme="minorHAnsi" w:hAnsiTheme="minorHAnsi" w:cstheme="minorHAnsi"/>
          <w:sz w:val="22"/>
          <w:szCs w:val="22"/>
        </w:rPr>
        <w:t xml:space="preserve"> </w:t>
      </w:r>
    </w:p>
    <w:p w14:paraId="57E6BB52" w14:textId="77777777" w:rsidR="00005E01" w:rsidRDefault="00005E01" w:rsidP="00005E01">
      <w:pPr>
        <w:jc w:val="both"/>
        <w:rPr>
          <w:rFonts w:asciiTheme="minorHAnsi" w:hAnsiTheme="minorHAnsi" w:cstheme="minorHAnsi"/>
          <w:sz w:val="22"/>
          <w:szCs w:val="22"/>
        </w:rPr>
      </w:pPr>
    </w:p>
    <w:p w14:paraId="774C97C8" w14:textId="77777777" w:rsidR="00005E01" w:rsidRPr="00C85010" w:rsidRDefault="00005E01" w:rsidP="00005E01">
      <w:pPr>
        <w:jc w:val="both"/>
        <w:rPr>
          <w:rFonts w:asciiTheme="minorHAnsi" w:hAnsiTheme="minorHAnsi" w:cstheme="minorHAnsi"/>
          <w:b/>
          <w:sz w:val="22"/>
          <w:szCs w:val="22"/>
        </w:rPr>
      </w:pPr>
      <w:r w:rsidRPr="00C85010">
        <w:rPr>
          <w:rFonts w:asciiTheme="minorHAnsi" w:hAnsiTheme="minorHAnsi" w:cstheme="minorHAnsi"/>
          <w:b/>
          <w:sz w:val="22"/>
          <w:szCs w:val="22"/>
        </w:rPr>
        <w:t xml:space="preserve">Kde se dozvím o zpracování osobních údajů </w:t>
      </w:r>
      <w:r>
        <w:rPr>
          <w:rFonts w:asciiTheme="minorHAnsi" w:hAnsiTheme="minorHAnsi" w:cstheme="minorHAnsi"/>
          <w:b/>
          <w:sz w:val="22"/>
          <w:szCs w:val="22"/>
        </w:rPr>
        <w:t xml:space="preserve">a mých právech </w:t>
      </w:r>
      <w:r w:rsidRPr="00C85010">
        <w:rPr>
          <w:rFonts w:asciiTheme="minorHAnsi" w:hAnsiTheme="minorHAnsi" w:cstheme="minorHAnsi"/>
          <w:b/>
          <w:sz w:val="22"/>
          <w:szCs w:val="22"/>
        </w:rPr>
        <w:t>víc</w:t>
      </w:r>
      <w:r>
        <w:rPr>
          <w:rFonts w:asciiTheme="minorHAnsi" w:hAnsiTheme="minorHAnsi" w:cstheme="minorHAnsi"/>
          <w:b/>
          <w:sz w:val="22"/>
          <w:szCs w:val="22"/>
        </w:rPr>
        <w:t>e informací</w:t>
      </w:r>
      <w:r w:rsidRPr="00C85010">
        <w:rPr>
          <w:rFonts w:asciiTheme="minorHAnsi" w:hAnsiTheme="minorHAnsi" w:cstheme="minorHAnsi"/>
          <w:b/>
          <w:sz w:val="22"/>
          <w:szCs w:val="22"/>
        </w:rPr>
        <w:t>?</w:t>
      </w:r>
    </w:p>
    <w:p w14:paraId="5067CFA9" w14:textId="77777777" w:rsidR="00005E01" w:rsidRDefault="00005E01" w:rsidP="00005E01">
      <w:pPr>
        <w:jc w:val="both"/>
        <w:rPr>
          <w:rFonts w:asciiTheme="minorHAnsi" w:hAnsiTheme="minorHAnsi" w:cstheme="minorHAnsi"/>
          <w:sz w:val="22"/>
          <w:szCs w:val="22"/>
        </w:rPr>
      </w:pPr>
    </w:p>
    <w:p w14:paraId="7207D71A" w14:textId="17591C20" w:rsidR="009415BC" w:rsidRDefault="00005E01" w:rsidP="00816625">
      <w:pPr>
        <w:jc w:val="both"/>
        <w:rPr>
          <w:rFonts w:asciiTheme="minorHAnsi" w:hAnsiTheme="minorHAnsi" w:cstheme="minorHAnsi"/>
          <w:sz w:val="22"/>
          <w:szCs w:val="22"/>
        </w:rPr>
      </w:pPr>
      <w:r>
        <w:rPr>
          <w:rFonts w:asciiTheme="minorHAnsi" w:hAnsiTheme="minorHAnsi" w:cstheme="minorHAnsi"/>
          <w:sz w:val="22"/>
          <w:szCs w:val="22"/>
        </w:rPr>
        <w:t xml:space="preserve">Další informace o zpracování </w:t>
      </w:r>
      <w:r w:rsidR="009A28A5">
        <w:rPr>
          <w:rFonts w:asciiTheme="minorHAnsi" w:hAnsiTheme="minorHAnsi" w:cstheme="minorHAnsi"/>
          <w:sz w:val="22"/>
          <w:szCs w:val="22"/>
        </w:rPr>
        <w:t xml:space="preserve">Vašich </w:t>
      </w:r>
      <w:r>
        <w:rPr>
          <w:rFonts w:asciiTheme="minorHAnsi" w:hAnsiTheme="minorHAnsi" w:cstheme="minorHAnsi"/>
          <w:sz w:val="22"/>
          <w:szCs w:val="22"/>
        </w:rPr>
        <w:t xml:space="preserve">osobních údajů naleznete v Podmínkách zpracování osobních údajů, jež jsou </w:t>
      </w:r>
      <w:r w:rsidR="00DD6B0B">
        <w:rPr>
          <w:rFonts w:asciiTheme="minorHAnsi" w:hAnsiTheme="minorHAnsi" w:cstheme="minorHAnsi"/>
          <w:sz w:val="22"/>
          <w:szCs w:val="22"/>
        </w:rPr>
        <w:t xml:space="preserve">k dispozici </w:t>
      </w:r>
      <w:r w:rsidR="00843D79">
        <w:rPr>
          <w:rFonts w:asciiTheme="minorHAnsi" w:hAnsiTheme="minorHAnsi" w:cstheme="minorHAnsi"/>
          <w:sz w:val="22"/>
          <w:szCs w:val="22"/>
        </w:rPr>
        <w:t xml:space="preserve">na našich webových stránkách </w:t>
      </w:r>
      <w:r w:rsidR="002732CE">
        <w:rPr>
          <w:rFonts w:asciiTheme="minorHAnsi" w:hAnsiTheme="minorHAnsi" w:cstheme="minorHAnsi"/>
          <w:sz w:val="22"/>
          <w:szCs w:val="22"/>
        </w:rPr>
        <w:t>www.</w:t>
      </w:r>
      <w:r w:rsidR="00164D0C">
        <w:rPr>
          <w:rFonts w:asciiTheme="minorHAnsi" w:hAnsiTheme="minorHAnsi" w:cstheme="minorHAnsi"/>
          <w:sz w:val="22"/>
          <w:szCs w:val="22"/>
        </w:rPr>
        <w:t xml:space="preserve">autocentrum.cz </w:t>
      </w:r>
      <w:r w:rsidR="00843D79">
        <w:rPr>
          <w:rFonts w:asciiTheme="minorHAnsi" w:hAnsiTheme="minorHAnsi" w:cstheme="minorHAnsi"/>
          <w:sz w:val="22"/>
          <w:szCs w:val="22"/>
        </w:rPr>
        <w:t>nebo v listinné podobě u personálu našich provozoven.</w:t>
      </w:r>
    </w:p>
    <w:p w14:paraId="629B2F92" w14:textId="24DC3A46" w:rsidR="009415BC" w:rsidRDefault="009415BC" w:rsidP="00816625">
      <w:pPr>
        <w:jc w:val="both"/>
        <w:rPr>
          <w:rFonts w:asciiTheme="minorHAnsi" w:hAnsiTheme="minorHAnsi" w:cstheme="minorHAnsi"/>
          <w:sz w:val="22"/>
          <w:szCs w:val="22"/>
        </w:rPr>
      </w:pPr>
      <w:r>
        <w:rPr>
          <w:rFonts w:asciiTheme="minorHAnsi" w:hAnsiTheme="minorHAnsi" w:cstheme="minorHAnsi"/>
          <w:sz w:val="22"/>
          <w:szCs w:val="22"/>
        </w:rPr>
        <w:t xml:space="preserve">Vaše konkrétní práva pro jednotlivé účely zpracování Vašich osobních údajů naleznete </w:t>
      </w:r>
      <w:r w:rsidR="00092AFE">
        <w:rPr>
          <w:rFonts w:asciiTheme="minorHAnsi" w:hAnsiTheme="minorHAnsi" w:cstheme="minorHAnsi"/>
          <w:sz w:val="22"/>
          <w:szCs w:val="22"/>
        </w:rPr>
        <w:t>níže</w:t>
      </w:r>
      <w:r w:rsidR="00092AFE">
        <w:rPr>
          <w:rFonts w:asciiTheme="minorHAnsi" w:hAnsiTheme="minorHAnsi" w:cstheme="minorHAnsi"/>
          <w:sz w:val="22"/>
          <w:szCs w:val="22"/>
        </w:rPr>
        <w:t xml:space="preserve"> </w:t>
      </w:r>
      <w:r w:rsidR="00F96E3C">
        <w:rPr>
          <w:rFonts w:asciiTheme="minorHAnsi" w:hAnsiTheme="minorHAnsi" w:cstheme="minorHAnsi"/>
          <w:sz w:val="22"/>
          <w:szCs w:val="22"/>
        </w:rPr>
        <w:t>v</w:t>
      </w:r>
      <w:bookmarkStart w:id="1" w:name="_GoBack"/>
      <w:bookmarkEnd w:id="1"/>
      <w:r w:rsidR="00F96E3C">
        <w:rPr>
          <w:rFonts w:asciiTheme="minorHAnsi" w:hAnsiTheme="minorHAnsi" w:cstheme="minorHAnsi"/>
          <w:sz w:val="22"/>
          <w:szCs w:val="22"/>
        </w:rPr>
        <w:t xml:space="preserve"> přehledné tabulce. </w:t>
      </w:r>
    </w:p>
    <w:p w14:paraId="204039C5" w14:textId="77777777" w:rsidR="00092AFE" w:rsidRDefault="00092AFE" w:rsidP="00816625">
      <w:pPr>
        <w:jc w:val="both"/>
        <w:rPr>
          <w:rFonts w:asciiTheme="minorHAnsi" w:hAnsiTheme="minorHAnsi" w:cstheme="minorHAnsi"/>
          <w:sz w:val="22"/>
          <w:szCs w:val="22"/>
        </w:rPr>
      </w:pPr>
    </w:p>
    <w:p w14:paraId="5BD56B53" w14:textId="77777777" w:rsidR="00092AFE" w:rsidRDefault="00092AFE" w:rsidP="00816625">
      <w:pPr>
        <w:jc w:val="both"/>
        <w:rPr>
          <w:rFonts w:asciiTheme="minorHAnsi" w:hAnsiTheme="minorHAnsi" w:cstheme="minorHAnsi"/>
          <w:sz w:val="22"/>
          <w:szCs w:val="22"/>
        </w:rPr>
        <w:sectPr w:rsidR="00092AFE" w:rsidSect="009A28A5">
          <w:pgSz w:w="11906" w:h="16838"/>
          <w:pgMar w:top="851" w:right="1417" w:bottom="1417" w:left="1417" w:header="708" w:footer="708" w:gutter="0"/>
          <w:cols w:space="708"/>
          <w:docGrid w:linePitch="360"/>
        </w:sectPr>
      </w:pPr>
    </w:p>
    <w:tbl>
      <w:tblPr>
        <w:tblW w:w="12380" w:type="dxa"/>
        <w:tblCellMar>
          <w:left w:w="70" w:type="dxa"/>
          <w:right w:w="70" w:type="dxa"/>
        </w:tblCellMar>
        <w:tblLook w:val="04A0" w:firstRow="1" w:lastRow="0" w:firstColumn="1" w:lastColumn="0" w:noHBand="0" w:noVBand="1"/>
      </w:tblPr>
      <w:tblGrid>
        <w:gridCol w:w="1360"/>
        <w:gridCol w:w="1180"/>
        <w:gridCol w:w="1180"/>
        <w:gridCol w:w="1180"/>
        <w:gridCol w:w="1180"/>
        <w:gridCol w:w="1180"/>
        <w:gridCol w:w="1180"/>
        <w:gridCol w:w="1180"/>
        <w:gridCol w:w="960"/>
        <w:gridCol w:w="1800"/>
      </w:tblGrid>
      <w:tr w:rsidR="00092AFE" w:rsidRPr="00092AFE" w14:paraId="6EE71B82" w14:textId="77777777" w:rsidTr="00092AFE">
        <w:trPr>
          <w:trHeight w:val="210"/>
        </w:trPr>
        <w:tc>
          <w:tcPr>
            <w:tcW w:w="136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1CAC2619"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lastRenderedPageBreak/>
              <w:t>Právní důvod</w:t>
            </w:r>
          </w:p>
        </w:tc>
        <w:tc>
          <w:tcPr>
            <w:tcW w:w="2360" w:type="dxa"/>
            <w:gridSpan w:val="2"/>
            <w:tcBorders>
              <w:top w:val="single" w:sz="8" w:space="0" w:color="auto"/>
              <w:left w:val="nil"/>
              <w:bottom w:val="single" w:sz="4" w:space="0" w:color="auto"/>
              <w:right w:val="single" w:sz="4" w:space="0" w:color="auto"/>
            </w:tcBorders>
            <w:shd w:val="clear" w:color="auto" w:fill="auto"/>
            <w:hideMark/>
          </w:tcPr>
          <w:p w14:paraId="133E5DC8"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Informování subjektu</w:t>
            </w:r>
          </w:p>
        </w:tc>
        <w:tc>
          <w:tcPr>
            <w:tcW w:w="1180" w:type="dxa"/>
            <w:vMerge w:val="restart"/>
            <w:tcBorders>
              <w:top w:val="single" w:sz="8" w:space="0" w:color="auto"/>
              <w:left w:val="single" w:sz="4" w:space="0" w:color="auto"/>
              <w:bottom w:val="nil"/>
              <w:right w:val="single" w:sz="4" w:space="0" w:color="auto"/>
            </w:tcBorders>
            <w:shd w:val="clear" w:color="auto" w:fill="auto"/>
            <w:hideMark/>
          </w:tcPr>
          <w:p w14:paraId="5AA08D2F"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na přístup</w:t>
            </w:r>
          </w:p>
        </w:tc>
        <w:tc>
          <w:tcPr>
            <w:tcW w:w="1180" w:type="dxa"/>
            <w:vMerge w:val="restart"/>
            <w:tcBorders>
              <w:top w:val="single" w:sz="8" w:space="0" w:color="auto"/>
              <w:left w:val="single" w:sz="4" w:space="0" w:color="auto"/>
              <w:bottom w:val="nil"/>
              <w:right w:val="single" w:sz="4" w:space="0" w:color="auto"/>
            </w:tcBorders>
            <w:shd w:val="clear" w:color="auto" w:fill="auto"/>
            <w:hideMark/>
          </w:tcPr>
          <w:p w14:paraId="5C552182"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 xml:space="preserve">Právo na opravu </w:t>
            </w:r>
          </w:p>
        </w:tc>
        <w:tc>
          <w:tcPr>
            <w:tcW w:w="1180" w:type="dxa"/>
            <w:vMerge w:val="restart"/>
            <w:tcBorders>
              <w:top w:val="single" w:sz="8" w:space="0" w:color="auto"/>
              <w:left w:val="single" w:sz="4" w:space="0" w:color="auto"/>
              <w:bottom w:val="nil"/>
              <w:right w:val="single" w:sz="4" w:space="0" w:color="auto"/>
            </w:tcBorders>
            <w:shd w:val="clear" w:color="auto" w:fill="auto"/>
            <w:hideMark/>
          </w:tcPr>
          <w:p w14:paraId="48F36579"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na výmaz</w:t>
            </w:r>
          </w:p>
        </w:tc>
        <w:tc>
          <w:tcPr>
            <w:tcW w:w="1180" w:type="dxa"/>
            <w:vMerge w:val="restart"/>
            <w:tcBorders>
              <w:top w:val="single" w:sz="8" w:space="0" w:color="auto"/>
              <w:left w:val="single" w:sz="4" w:space="0" w:color="auto"/>
              <w:bottom w:val="nil"/>
              <w:right w:val="single" w:sz="4" w:space="0" w:color="auto"/>
            </w:tcBorders>
            <w:shd w:val="clear" w:color="auto" w:fill="auto"/>
            <w:hideMark/>
          </w:tcPr>
          <w:p w14:paraId="3C88A65A"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na omezení zpracování</w:t>
            </w:r>
          </w:p>
        </w:tc>
        <w:tc>
          <w:tcPr>
            <w:tcW w:w="1180" w:type="dxa"/>
            <w:vMerge w:val="restart"/>
            <w:tcBorders>
              <w:top w:val="single" w:sz="8" w:space="0" w:color="auto"/>
              <w:left w:val="single" w:sz="4" w:space="0" w:color="auto"/>
              <w:bottom w:val="nil"/>
              <w:right w:val="single" w:sz="4" w:space="0" w:color="auto"/>
            </w:tcBorders>
            <w:shd w:val="clear" w:color="auto" w:fill="auto"/>
            <w:hideMark/>
          </w:tcPr>
          <w:p w14:paraId="6162AAE7"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na přenositelnost</w:t>
            </w:r>
          </w:p>
        </w:tc>
        <w:tc>
          <w:tcPr>
            <w:tcW w:w="960" w:type="dxa"/>
            <w:vMerge w:val="restart"/>
            <w:tcBorders>
              <w:top w:val="single" w:sz="8" w:space="0" w:color="auto"/>
              <w:left w:val="single" w:sz="4" w:space="0" w:color="auto"/>
              <w:bottom w:val="nil"/>
              <w:right w:val="single" w:sz="4" w:space="0" w:color="auto"/>
            </w:tcBorders>
            <w:shd w:val="clear" w:color="auto" w:fill="auto"/>
            <w:hideMark/>
          </w:tcPr>
          <w:p w14:paraId="21434273"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vznést námitku</w:t>
            </w:r>
          </w:p>
        </w:tc>
        <w:tc>
          <w:tcPr>
            <w:tcW w:w="1800" w:type="dxa"/>
            <w:vMerge w:val="restart"/>
            <w:tcBorders>
              <w:top w:val="single" w:sz="8" w:space="0" w:color="auto"/>
              <w:left w:val="single" w:sz="4" w:space="0" w:color="auto"/>
              <w:bottom w:val="nil"/>
              <w:right w:val="single" w:sz="8" w:space="0" w:color="auto"/>
            </w:tcBorders>
            <w:shd w:val="clear" w:color="auto" w:fill="auto"/>
            <w:hideMark/>
          </w:tcPr>
          <w:p w14:paraId="2C590A26"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Právo nebýt podroben automatizovanému rozhodování</w:t>
            </w:r>
          </w:p>
        </w:tc>
      </w:tr>
      <w:tr w:rsidR="00092AFE" w:rsidRPr="00092AFE" w14:paraId="6DB3FC6B" w14:textId="77777777" w:rsidTr="00092AFE">
        <w:trPr>
          <w:trHeight w:val="900"/>
        </w:trPr>
        <w:tc>
          <w:tcPr>
            <w:tcW w:w="1360" w:type="dxa"/>
            <w:vMerge/>
            <w:tcBorders>
              <w:top w:val="single" w:sz="8" w:space="0" w:color="auto"/>
              <w:left w:val="single" w:sz="8" w:space="0" w:color="auto"/>
              <w:bottom w:val="single" w:sz="4" w:space="0" w:color="auto"/>
              <w:right w:val="single" w:sz="8" w:space="0" w:color="auto"/>
            </w:tcBorders>
            <w:vAlign w:val="center"/>
            <w:hideMark/>
          </w:tcPr>
          <w:p w14:paraId="331743E9" w14:textId="77777777" w:rsidR="00092AFE" w:rsidRPr="00092AFE" w:rsidRDefault="00092AFE" w:rsidP="00092AFE">
            <w:pPr>
              <w:rPr>
                <w:rFonts w:ascii="Calibri" w:hAnsi="Calibri"/>
                <w:color w:val="000000"/>
                <w:sz w:val="16"/>
                <w:szCs w:val="16"/>
              </w:rPr>
            </w:pPr>
          </w:p>
        </w:tc>
        <w:tc>
          <w:tcPr>
            <w:tcW w:w="1180" w:type="dxa"/>
            <w:tcBorders>
              <w:top w:val="nil"/>
              <w:left w:val="nil"/>
              <w:bottom w:val="nil"/>
              <w:right w:val="single" w:sz="4" w:space="0" w:color="auto"/>
            </w:tcBorders>
            <w:shd w:val="clear" w:color="auto" w:fill="auto"/>
            <w:hideMark/>
          </w:tcPr>
          <w:p w14:paraId="1E951AE3"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pokud jsou údaje získané od subjektu</w:t>
            </w:r>
          </w:p>
        </w:tc>
        <w:tc>
          <w:tcPr>
            <w:tcW w:w="1180" w:type="dxa"/>
            <w:tcBorders>
              <w:top w:val="nil"/>
              <w:left w:val="nil"/>
              <w:bottom w:val="nil"/>
              <w:right w:val="single" w:sz="4" w:space="0" w:color="auto"/>
            </w:tcBorders>
            <w:shd w:val="clear" w:color="auto" w:fill="auto"/>
            <w:hideMark/>
          </w:tcPr>
          <w:p w14:paraId="593536C1"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pokud nejsou údaje získané přímo od subjektu</w:t>
            </w:r>
          </w:p>
        </w:tc>
        <w:tc>
          <w:tcPr>
            <w:tcW w:w="1180" w:type="dxa"/>
            <w:vMerge/>
            <w:tcBorders>
              <w:top w:val="single" w:sz="8" w:space="0" w:color="auto"/>
              <w:left w:val="single" w:sz="4" w:space="0" w:color="auto"/>
              <w:bottom w:val="nil"/>
              <w:right w:val="single" w:sz="4" w:space="0" w:color="auto"/>
            </w:tcBorders>
            <w:vAlign w:val="center"/>
            <w:hideMark/>
          </w:tcPr>
          <w:p w14:paraId="69825E1B" w14:textId="77777777" w:rsidR="00092AFE" w:rsidRPr="00092AFE" w:rsidRDefault="00092AFE" w:rsidP="00092AFE">
            <w:pPr>
              <w:rPr>
                <w:rFonts w:ascii="Calibri" w:hAnsi="Calibri"/>
                <w:color w:val="000000"/>
                <w:sz w:val="16"/>
                <w:szCs w:val="16"/>
              </w:rPr>
            </w:pPr>
          </w:p>
        </w:tc>
        <w:tc>
          <w:tcPr>
            <w:tcW w:w="1180" w:type="dxa"/>
            <w:vMerge/>
            <w:tcBorders>
              <w:top w:val="single" w:sz="8" w:space="0" w:color="auto"/>
              <w:left w:val="single" w:sz="4" w:space="0" w:color="auto"/>
              <w:bottom w:val="nil"/>
              <w:right w:val="single" w:sz="4" w:space="0" w:color="auto"/>
            </w:tcBorders>
            <w:vAlign w:val="center"/>
            <w:hideMark/>
          </w:tcPr>
          <w:p w14:paraId="49612366" w14:textId="77777777" w:rsidR="00092AFE" w:rsidRPr="00092AFE" w:rsidRDefault="00092AFE" w:rsidP="00092AFE">
            <w:pPr>
              <w:rPr>
                <w:rFonts w:ascii="Calibri" w:hAnsi="Calibri"/>
                <w:color w:val="000000"/>
                <w:sz w:val="16"/>
                <w:szCs w:val="16"/>
              </w:rPr>
            </w:pPr>
          </w:p>
        </w:tc>
        <w:tc>
          <w:tcPr>
            <w:tcW w:w="1180" w:type="dxa"/>
            <w:vMerge/>
            <w:tcBorders>
              <w:top w:val="single" w:sz="8" w:space="0" w:color="auto"/>
              <w:left w:val="single" w:sz="4" w:space="0" w:color="auto"/>
              <w:bottom w:val="nil"/>
              <w:right w:val="single" w:sz="4" w:space="0" w:color="auto"/>
            </w:tcBorders>
            <w:vAlign w:val="center"/>
            <w:hideMark/>
          </w:tcPr>
          <w:p w14:paraId="2E97E7FB" w14:textId="77777777" w:rsidR="00092AFE" w:rsidRPr="00092AFE" w:rsidRDefault="00092AFE" w:rsidP="00092AFE">
            <w:pPr>
              <w:rPr>
                <w:rFonts w:ascii="Calibri" w:hAnsi="Calibri"/>
                <w:color w:val="000000"/>
                <w:sz w:val="16"/>
                <w:szCs w:val="16"/>
              </w:rPr>
            </w:pPr>
          </w:p>
        </w:tc>
        <w:tc>
          <w:tcPr>
            <w:tcW w:w="1180" w:type="dxa"/>
            <w:vMerge/>
            <w:tcBorders>
              <w:top w:val="single" w:sz="8" w:space="0" w:color="auto"/>
              <w:left w:val="single" w:sz="4" w:space="0" w:color="auto"/>
              <w:bottom w:val="nil"/>
              <w:right w:val="single" w:sz="4" w:space="0" w:color="auto"/>
            </w:tcBorders>
            <w:vAlign w:val="center"/>
            <w:hideMark/>
          </w:tcPr>
          <w:p w14:paraId="14AB5F8E" w14:textId="77777777" w:rsidR="00092AFE" w:rsidRPr="00092AFE" w:rsidRDefault="00092AFE" w:rsidP="00092AFE">
            <w:pPr>
              <w:rPr>
                <w:rFonts w:ascii="Calibri" w:hAnsi="Calibri"/>
                <w:color w:val="000000"/>
                <w:sz w:val="16"/>
                <w:szCs w:val="16"/>
              </w:rPr>
            </w:pPr>
          </w:p>
        </w:tc>
        <w:tc>
          <w:tcPr>
            <w:tcW w:w="1180" w:type="dxa"/>
            <w:vMerge/>
            <w:tcBorders>
              <w:top w:val="single" w:sz="8" w:space="0" w:color="auto"/>
              <w:left w:val="single" w:sz="4" w:space="0" w:color="auto"/>
              <w:bottom w:val="nil"/>
              <w:right w:val="single" w:sz="4" w:space="0" w:color="auto"/>
            </w:tcBorders>
            <w:vAlign w:val="center"/>
            <w:hideMark/>
          </w:tcPr>
          <w:p w14:paraId="0D7D761F" w14:textId="77777777" w:rsidR="00092AFE" w:rsidRPr="00092AFE" w:rsidRDefault="00092AFE" w:rsidP="00092AFE">
            <w:pPr>
              <w:rPr>
                <w:rFonts w:ascii="Calibri" w:hAnsi="Calibri"/>
                <w:color w:val="000000"/>
                <w:sz w:val="16"/>
                <w:szCs w:val="16"/>
              </w:rPr>
            </w:pPr>
          </w:p>
        </w:tc>
        <w:tc>
          <w:tcPr>
            <w:tcW w:w="960" w:type="dxa"/>
            <w:vMerge/>
            <w:tcBorders>
              <w:top w:val="single" w:sz="8" w:space="0" w:color="auto"/>
              <w:left w:val="single" w:sz="4" w:space="0" w:color="auto"/>
              <w:bottom w:val="nil"/>
              <w:right w:val="single" w:sz="4" w:space="0" w:color="auto"/>
            </w:tcBorders>
            <w:vAlign w:val="center"/>
            <w:hideMark/>
          </w:tcPr>
          <w:p w14:paraId="21294B32" w14:textId="77777777" w:rsidR="00092AFE" w:rsidRPr="00092AFE" w:rsidRDefault="00092AFE" w:rsidP="00092AFE">
            <w:pPr>
              <w:rPr>
                <w:rFonts w:ascii="Calibri" w:hAnsi="Calibri"/>
                <w:color w:val="000000"/>
                <w:sz w:val="16"/>
                <w:szCs w:val="16"/>
              </w:rPr>
            </w:pPr>
          </w:p>
        </w:tc>
        <w:tc>
          <w:tcPr>
            <w:tcW w:w="1800" w:type="dxa"/>
            <w:vMerge/>
            <w:tcBorders>
              <w:top w:val="single" w:sz="8" w:space="0" w:color="auto"/>
              <w:left w:val="single" w:sz="4" w:space="0" w:color="auto"/>
              <w:bottom w:val="nil"/>
              <w:right w:val="single" w:sz="8" w:space="0" w:color="auto"/>
            </w:tcBorders>
            <w:vAlign w:val="center"/>
            <w:hideMark/>
          </w:tcPr>
          <w:p w14:paraId="48367F07" w14:textId="77777777" w:rsidR="00092AFE" w:rsidRPr="00092AFE" w:rsidRDefault="00092AFE" w:rsidP="00092AFE">
            <w:pPr>
              <w:rPr>
                <w:rFonts w:ascii="Calibri" w:hAnsi="Calibri"/>
                <w:color w:val="000000"/>
                <w:sz w:val="16"/>
                <w:szCs w:val="16"/>
              </w:rPr>
            </w:pPr>
          </w:p>
        </w:tc>
      </w:tr>
      <w:tr w:rsidR="00092AFE" w:rsidRPr="00092AFE" w14:paraId="74CE14AC" w14:textId="77777777" w:rsidTr="00092AFE">
        <w:trPr>
          <w:trHeight w:val="210"/>
        </w:trPr>
        <w:tc>
          <w:tcPr>
            <w:tcW w:w="1360" w:type="dxa"/>
            <w:tcBorders>
              <w:top w:val="single" w:sz="8" w:space="0" w:color="auto"/>
              <w:left w:val="single" w:sz="8" w:space="0" w:color="auto"/>
              <w:bottom w:val="single" w:sz="8" w:space="0" w:color="auto"/>
              <w:right w:val="single" w:sz="8" w:space="0" w:color="auto"/>
            </w:tcBorders>
            <w:shd w:val="clear" w:color="auto" w:fill="auto"/>
            <w:hideMark/>
          </w:tcPr>
          <w:p w14:paraId="2CE77CA6"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Článek GDPR</w:t>
            </w:r>
          </w:p>
        </w:tc>
        <w:tc>
          <w:tcPr>
            <w:tcW w:w="1180" w:type="dxa"/>
            <w:tcBorders>
              <w:top w:val="single" w:sz="8" w:space="0" w:color="auto"/>
              <w:left w:val="nil"/>
              <w:bottom w:val="single" w:sz="8" w:space="0" w:color="auto"/>
              <w:right w:val="single" w:sz="4" w:space="0" w:color="auto"/>
            </w:tcBorders>
            <w:shd w:val="clear" w:color="auto" w:fill="auto"/>
            <w:hideMark/>
          </w:tcPr>
          <w:p w14:paraId="47A5B5CF"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13</w:t>
            </w:r>
          </w:p>
        </w:tc>
        <w:tc>
          <w:tcPr>
            <w:tcW w:w="1180" w:type="dxa"/>
            <w:tcBorders>
              <w:top w:val="single" w:sz="8" w:space="0" w:color="auto"/>
              <w:left w:val="nil"/>
              <w:bottom w:val="single" w:sz="8" w:space="0" w:color="auto"/>
              <w:right w:val="single" w:sz="4" w:space="0" w:color="auto"/>
            </w:tcBorders>
            <w:shd w:val="clear" w:color="auto" w:fill="auto"/>
            <w:hideMark/>
          </w:tcPr>
          <w:p w14:paraId="3B3CA74F"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14</w:t>
            </w:r>
          </w:p>
        </w:tc>
        <w:tc>
          <w:tcPr>
            <w:tcW w:w="1180" w:type="dxa"/>
            <w:tcBorders>
              <w:top w:val="single" w:sz="8" w:space="0" w:color="auto"/>
              <w:left w:val="nil"/>
              <w:bottom w:val="single" w:sz="8" w:space="0" w:color="auto"/>
              <w:right w:val="single" w:sz="4" w:space="0" w:color="auto"/>
            </w:tcBorders>
            <w:shd w:val="clear" w:color="auto" w:fill="auto"/>
            <w:hideMark/>
          </w:tcPr>
          <w:p w14:paraId="20EB44C3"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15</w:t>
            </w:r>
          </w:p>
        </w:tc>
        <w:tc>
          <w:tcPr>
            <w:tcW w:w="1180" w:type="dxa"/>
            <w:tcBorders>
              <w:top w:val="single" w:sz="8" w:space="0" w:color="auto"/>
              <w:left w:val="nil"/>
              <w:bottom w:val="single" w:sz="8" w:space="0" w:color="auto"/>
              <w:right w:val="single" w:sz="4" w:space="0" w:color="auto"/>
            </w:tcBorders>
            <w:shd w:val="clear" w:color="auto" w:fill="auto"/>
            <w:hideMark/>
          </w:tcPr>
          <w:p w14:paraId="7CB9B61E"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16</w:t>
            </w:r>
          </w:p>
        </w:tc>
        <w:tc>
          <w:tcPr>
            <w:tcW w:w="1180" w:type="dxa"/>
            <w:tcBorders>
              <w:top w:val="single" w:sz="8" w:space="0" w:color="auto"/>
              <w:left w:val="nil"/>
              <w:bottom w:val="single" w:sz="8" w:space="0" w:color="auto"/>
              <w:right w:val="single" w:sz="4" w:space="0" w:color="auto"/>
            </w:tcBorders>
            <w:shd w:val="clear" w:color="auto" w:fill="auto"/>
            <w:hideMark/>
          </w:tcPr>
          <w:p w14:paraId="7B8C8F76"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17</w:t>
            </w:r>
          </w:p>
        </w:tc>
        <w:tc>
          <w:tcPr>
            <w:tcW w:w="1180" w:type="dxa"/>
            <w:tcBorders>
              <w:top w:val="single" w:sz="8" w:space="0" w:color="auto"/>
              <w:left w:val="nil"/>
              <w:bottom w:val="single" w:sz="8" w:space="0" w:color="auto"/>
              <w:right w:val="single" w:sz="4" w:space="0" w:color="auto"/>
            </w:tcBorders>
            <w:shd w:val="clear" w:color="auto" w:fill="auto"/>
            <w:hideMark/>
          </w:tcPr>
          <w:p w14:paraId="5A6897BA"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18</w:t>
            </w:r>
          </w:p>
        </w:tc>
        <w:tc>
          <w:tcPr>
            <w:tcW w:w="1180" w:type="dxa"/>
            <w:tcBorders>
              <w:top w:val="single" w:sz="8" w:space="0" w:color="auto"/>
              <w:left w:val="nil"/>
              <w:bottom w:val="single" w:sz="8" w:space="0" w:color="auto"/>
              <w:right w:val="single" w:sz="4" w:space="0" w:color="auto"/>
            </w:tcBorders>
            <w:shd w:val="clear" w:color="auto" w:fill="auto"/>
            <w:noWrap/>
            <w:hideMark/>
          </w:tcPr>
          <w:p w14:paraId="7991B021"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20</w:t>
            </w:r>
          </w:p>
        </w:tc>
        <w:tc>
          <w:tcPr>
            <w:tcW w:w="960" w:type="dxa"/>
            <w:tcBorders>
              <w:top w:val="single" w:sz="8" w:space="0" w:color="auto"/>
              <w:left w:val="nil"/>
              <w:bottom w:val="single" w:sz="8" w:space="0" w:color="auto"/>
              <w:right w:val="single" w:sz="4" w:space="0" w:color="auto"/>
            </w:tcBorders>
            <w:shd w:val="clear" w:color="auto" w:fill="auto"/>
            <w:noWrap/>
            <w:hideMark/>
          </w:tcPr>
          <w:p w14:paraId="651EE1F7"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21</w:t>
            </w:r>
          </w:p>
        </w:tc>
        <w:tc>
          <w:tcPr>
            <w:tcW w:w="1800" w:type="dxa"/>
            <w:tcBorders>
              <w:top w:val="single" w:sz="8" w:space="0" w:color="auto"/>
              <w:left w:val="nil"/>
              <w:bottom w:val="single" w:sz="8" w:space="0" w:color="auto"/>
              <w:right w:val="single" w:sz="8" w:space="0" w:color="auto"/>
            </w:tcBorders>
            <w:shd w:val="clear" w:color="auto" w:fill="auto"/>
            <w:noWrap/>
            <w:hideMark/>
          </w:tcPr>
          <w:p w14:paraId="6CCFA3DC" w14:textId="77777777" w:rsidR="00092AFE" w:rsidRPr="00092AFE" w:rsidRDefault="00092AFE" w:rsidP="00092AFE">
            <w:pPr>
              <w:jc w:val="center"/>
              <w:rPr>
                <w:rFonts w:ascii="Calibri" w:hAnsi="Calibri"/>
                <w:color w:val="000000"/>
                <w:sz w:val="16"/>
                <w:szCs w:val="16"/>
              </w:rPr>
            </w:pPr>
            <w:r w:rsidRPr="00092AFE">
              <w:rPr>
                <w:rFonts w:ascii="Calibri" w:hAnsi="Calibri"/>
                <w:color w:val="000000"/>
                <w:sz w:val="16"/>
                <w:szCs w:val="16"/>
              </w:rPr>
              <w:t>22</w:t>
            </w:r>
          </w:p>
        </w:tc>
      </w:tr>
      <w:tr w:rsidR="00092AFE" w:rsidRPr="00092AFE" w14:paraId="4AF17A50" w14:textId="77777777" w:rsidTr="00092AFE">
        <w:trPr>
          <w:trHeight w:val="828"/>
        </w:trPr>
        <w:tc>
          <w:tcPr>
            <w:tcW w:w="1360" w:type="dxa"/>
            <w:tcBorders>
              <w:top w:val="nil"/>
              <w:left w:val="single" w:sz="8" w:space="0" w:color="auto"/>
              <w:bottom w:val="single" w:sz="8" w:space="0" w:color="auto"/>
              <w:right w:val="single" w:sz="8" w:space="0" w:color="auto"/>
            </w:tcBorders>
            <w:shd w:val="clear" w:color="auto" w:fill="auto"/>
            <w:hideMark/>
          </w:tcPr>
          <w:p w14:paraId="20FBFE1A"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Právní povinnost správce</w:t>
            </w:r>
          </w:p>
        </w:tc>
        <w:tc>
          <w:tcPr>
            <w:tcW w:w="1180" w:type="dxa"/>
            <w:tcBorders>
              <w:top w:val="nil"/>
              <w:left w:val="nil"/>
              <w:bottom w:val="single" w:sz="8" w:space="0" w:color="auto"/>
              <w:right w:val="single" w:sz="4" w:space="0" w:color="auto"/>
            </w:tcBorders>
            <w:shd w:val="clear" w:color="auto" w:fill="auto"/>
            <w:hideMark/>
          </w:tcPr>
          <w:p w14:paraId="7E4FE968"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5ABA434D"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 pokud je to stanoveno předpisem se zárukami</w:t>
            </w:r>
          </w:p>
        </w:tc>
        <w:tc>
          <w:tcPr>
            <w:tcW w:w="1180" w:type="dxa"/>
            <w:tcBorders>
              <w:top w:val="nil"/>
              <w:left w:val="nil"/>
              <w:bottom w:val="single" w:sz="8" w:space="0" w:color="auto"/>
              <w:right w:val="single" w:sz="4" w:space="0" w:color="auto"/>
            </w:tcBorders>
            <w:shd w:val="clear" w:color="auto" w:fill="auto"/>
            <w:hideMark/>
          </w:tcPr>
          <w:p w14:paraId="36B4B904"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4E2A9256"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523CDCCF"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 (do lhůty pro výmaz)</w:t>
            </w:r>
          </w:p>
        </w:tc>
        <w:tc>
          <w:tcPr>
            <w:tcW w:w="1180" w:type="dxa"/>
            <w:tcBorders>
              <w:top w:val="nil"/>
              <w:left w:val="nil"/>
              <w:bottom w:val="single" w:sz="8" w:space="0" w:color="auto"/>
              <w:right w:val="single" w:sz="4" w:space="0" w:color="auto"/>
            </w:tcBorders>
            <w:shd w:val="clear" w:color="auto" w:fill="auto"/>
            <w:hideMark/>
          </w:tcPr>
          <w:p w14:paraId="03EFDCCD"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noWrap/>
            <w:hideMark/>
          </w:tcPr>
          <w:p w14:paraId="23F651A8"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960" w:type="dxa"/>
            <w:tcBorders>
              <w:top w:val="nil"/>
              <w:left w:val="nil"/>
              <w:bottom w:val="single" w:sz="8" w:space="0" w:color="auto"/>
              <w:right w:val="single" w:sz="4" w:space="0" w:color="auto"/>
            </w:tcBorders>
            <w:shd w:val="clear" w:color="auto" w:fill="auto"/>
            <w:noWrap/>
            <w:hideMark/>
          </w:tcPr>
          <w:p w14:paraId="3BA761D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1800" w:type="dxa"/>
            <w:tcBorders>
              <w:top w:val="nil"/>
              <w:left w:val="nil"/>
              <w:bottom w:val="single" w:sz="8" w:space="0" w:color="auto"/>
              <w:right w:val="single" w:sz="8" w:space="0" w:color="auto"/>
            </w:tcBorders>
            <w:shd w:val="clear" w:color="auto" w:fill="auto"/>
            <w:hideMark/>
          </w:tcPr>
          <w:p w14:paraId="1F6042DA"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V případě, že není povoleno právním předpisem, tak ne</w:t>
            </w:r>
          </w:p>
        </w:tc>
      </w:tr>
      <w:tr w:rsidR="00092AFE" w:rsidRPr="00092AFE" w14:paraId="3C0CFFF6" w14:textId="77777777" w:rsidTr="00092AFE">
        <w:trPr>
          <w:trHeight w:val="828"/>
        </w:trPr>
        <w:tc>
          <w:tcPr>
            <w:tcW w:w="1360" w:type="dxa"/>
            <w:tcBorders>
              <w:top w:val="nil"/>
              <w:left w:val="single" w:sz="8" w:space="0" w:color="auto"/>
              <w:bottom w:val="single" w:sz="8" w:space="0" w:color="auto"/>
              <w:right w:val="single" w:sz="8" w:space="0" w:color="auto"/>
            </w:tcBorders>
            <w:shd w:val="clear" w:color="auto" w:fill="auto"/>
            <w:hideMark/>
          </w:tcPr>
          <w:p w14:paraId="2CEE3617"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Životně důležitý zájem subjektu</w:t>
            </w:r>
          </w:p>
        </w:tc>
        <w:tc>
          <w:tcPr>
            <w:tcW w:w="1180" w:type="dxa"/>
            <w:tcBorders>
              <w:top w:val="nil"/>
              <w:left w:val="nil"/>
              <w:bottom w:val="single" w:sz="8" w:space="0" w:color="auto"/>
              <w:right w:val="single" w:sz="4" w:space="0" w:color="auto"/>
            </w:tcBorders>
            <w:shd w:val="clear" w:color="auto" w:fill="auto"/>
            <w:hideMark/>
          </w:tcPr>
          <w:p w14:paraId="499DE0D4"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1180" w:type="dxa"/>
            <w:tcBorders>
              <w:top w:val="nil"/>
              <w:left w:val="nil"/>
              <w:bottom w:val="single" w:sz="8" w:space="0" w:color="auto"/>
              <w:right w:val="single" w:sz="4" w:space="0" w:color="auto"/>
            </w:tcBorders>
            <w:shd w:val="clear" w:color="auto" w:fill="auto"/>
            <w:hideMark/>
          </w:tcPr>
          <w:p w14:paraId="48C7020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 pokud je to stanoveno předpisem se zárukami</w:t>
            </w:r>
          </w:p>
        </w:tc>
        <w:tc>
          <w:tcPr>
            <w:tcW w:w="1180" w:type="dxa"/>
            <w:tcBorders>
              <w:top w:val="nil"/>
              <w:left w:val="nil"/>
              <w:bottom w:val="single" w:sz="8" w:space="0" w:color="auto"/>
              <w:right w:val="single" w:sz="4" w:space="0" w:color="auto"/>
            </w:tcBorders>
            <w:shd w:val="clear" w:color="auto" w:fill="auto"/>
            <w:hideMark/>
          </w:tcPr>
          <w:p w14:paraId="15A4A3CD"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682CB53B"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16317666"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 (do lhůty pro výmaz)</w:t>
            </w:r>
          </w:p>
        </w:tc>
        <w:tc>
          <w:tcPr>
            <w:tcW w:w="1180" w:type="dxa"/>
            <w:tcBorders>
              <w:top w:val="nil"/>
              <w:left w:val="nil"/>
              <w:bottom w:val="single" w:sz="8" w:space="0" w:color="auto"/>
              <w:right w:val="single" w:sz="4" w:space="0" w:color="auto"/>
            </w:tcBorders>
            <w:shd w:val="clear" w:color="auto" w:fill="auto"/>
            <w:hideMark/>
          </w:tcPr>
          <w:p w14:paraId="0297D1FE"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noWrap/>
            <w:hideMark/>
          </w:tcPr>
          <w:p w14:paraId="155FB3D3"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960" w:type="dxa"/>
            <w:tcBorders>
              <w:top w:val="nil"/>
              <w:left w:val="nil"/>
              <w:bottom w:val="single" w:sz="8" w:space="0" w:color="auto"/>
              <w:right w:val="single" w:sz="4" w:space="0" w:color="auto"/>
            </w:tcBorders>
            <w:shd w:val="clear" w:color="auto" w:fill="auto"/>
            <w:noWrap/>
            <w:hideMark/>
          </w:tcPr>
          <w:p w14:paraId="1382622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1800" w:type="dxa"/>
            <w:tcBorders>
              <w:top w:val="nil"/>
              <w:left w:val="nil"/>
              <w:bottom w:val="single" w:sz="8" w:space="0" w:color="auto"/>
              <w:right w:val="single" w:sz="8" w:space="0" w:color="auto"/>
            </w:tcBorders>
            <w:shd w:val="clear" w:color="auto" w:fill="auto"/>
            <w:hideMark/>
          </w:tcPr>
          <w:p w14:paraId="0BFB2026"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V případě, že není povoleno právním předpisem, tak ne</w:t>
            </w:r>
          </w:p>
        </w:tc>
      </w:tr>
      <w:tr w:rsidR="00092AFE" w:rsidRPr="00092AFE" w14:paraId="6F0C011A" w14:textId="77777777" w:rsidTr="00092AFE">
        <w:trPr>
          <w:trHeight w:val="300"/>
        </w:trPr>
        <w:tc>
          <w:tcPr>
            <w:tcW w:w="1360" w:type="dxa"/>
            <w:tcBorders>
              <w:top w:val="nil"/>
              <w:left w:val="single" w:sz="8" w:space="0" w:color="auto"/>
              <w:bottom w:val="single" w:sz="8" w:space="0" w:color="auto"/>
              <w:right w:val="single" w:sz="8" w:space="0" w:color="auto"/>
            </w:tcBorders>
            <w:shd w:val="clear" w:color="auto" w:fill="auto"/>
            <w:hideMark/>
          </w:tcPr>
          <w:p w14:paraId="59C45602"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Souhlas subjektu</w:t>
            </w:r>
          </w:p>
        </w:tc>
        <w:tc>
          <w:tcPr>
            <w:tcW w:w="1180" w:type="dxa"/>
            <w:tcBorders>
              <w:top w:val="nil"/>
              <w:left w:val="nil"/>
              <w:bottom w:val="single" w:sz="8" w:space="0" w:color="auto"/>
              <w:right w:val="single" w:sz="4" w:space="0" w:color="auto"/>
            </w:tcBorders>
            <w:shd w:val="clear" w:color="auto" w:fill="auto"/>
            <w:hideMark/>
          </w:tcPr>
          <w:p w14:paraId="5C247C2B"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7EBC579B"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1A79DB48"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4FDE2A4E"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1909C15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2649DEC6"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noWrap/>
            <w:hideMark/>
          </w:tcPr>
          <w:p w14:paraId="7AF41B0E"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960" w:type="dxa"/>
            <w:tcBorders>
              <w:top w:val="nil"/>
              <w:left w:val="nil"/>
              <w:bottom w:val="single" w:sz="8" w:space="0" w:color="auto"/>
              <w:right w:val="single" w:sz="4" w:space="0" w:color="auto"/>
            </w:tcBorders>
            <w:shd w:val="clear" w:color="auto" w:fill="auto"/>
            <w:noWrap/>
            <w:hideMark/>
          </w:tcPr>
          <w:p w14:paraId="01BEF315"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1800" w:type="dxa"/>
            <w:tcBorders>
              <w:top w:val="nil"/>
              <w:left w:val="nil"/>
              <w:bottom w:val="single" w:sz="8" w:space="0" w:color="auto"/>
              <w:right w:val="single" w:sz="8" w:space="0" w:color="auto"/>
            </w:tcBorders>
            <w:shd w:val="clear" w:color="auto" w:fill="auto"/>
            <w:noWrap/>
            <w:hideMark/>
          </w:tcPr>
          <w:p w14:paraId="15801E02"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Dle znění souhlasu</w:t>
            </w:r>
          </w:p>
        </w:tc>
      </w:tr>
      <w:tr w:rsidR="00092AFE" w:rsidRPr="00092AFE" w14:paraId="239EA48B" w14:textId="77777777" w:rsidTr="00092AFE">
        <w:trPr>
          <w:trHeight w:val="300"/>
        </w:trPr>
        <w:tc>
          <w:tcPr>
            <w:tcW w:w="1360" w:type="dxa"/>
            <w:tcBorders>
              <w:top w:val="nil"/>
              <w:left w:val="single" w:sz="8" w:space="0" w:color="auto"/>
              <w:bottom w:val="single" w:sz="8" w:space="0" w:color="auto"/>
              <w:right w:val="single" w:sz="8" w:space="0" w:color="auto"/>
            </w:tcBorders>
            <w:shd w:val="clear" w:color="auto" w:fill="auto"/>
            <w:hideMark/>
          </w:tcPr>
          <w:p w14:paraId="3A933323"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Plnění smlouvy</w:t>
            </w:r>
          </w:p>
        </w:tc>
        <w:tc>
          <w:tcPr>
            <w:tcW w:w="1180" w:type="dxa"/>
            <w:tcBorders>
              <w:top w:val="nil"/>
              <w:left w:val="nil"/>
              <w:bottom w:val="single" w:sz="8" w:space="0" w:color="auto"/>
              <w:right w:val="single" w:sz="4" w:space="0" w:color="auto"/>
            </w:tcBorders>
            <w:shd w:val="clear" w:color="auto" w:fill="auto"/>
            <w:hideMark/>
          </w:tcPr>
          <w:p w14:paraId="3C1DA6BF"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5892CFD7"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133C5EDF"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0E105CD8"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24C6770E"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6CD20A7B"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noWrap/>
            <w:hideMark/>
          </w:tcPr>
          <w:p w14:paraId="50E90BF1"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960" w:type="dxa"/>
            <w:tcBorders>
              <w:top w:val="nil"/>
              <w:left w:val="nil"/>
              <w:bottom w:val="single" w:sz="8" w:space="0" w:color="auto"/>
              <w:right w:val="single" w:sz="4" w:space="0" w:color="auto"/>
            </w:tcBorders>
            <w:shd w:val="clear" w:color="auto" w:fill="auto"/>
            <w:noWrap/>
            <w:hideMark/>
          </w:tcPr>
          <w:p w14:paraId="177BEEC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1800" w:type="dxa"/>
            <w:tcBorders>
              <w:top w:val="nil"/>
              <w:left w:val="nil"/>
              <w:bottom w:val="single" w:sz="8" w:space="0" w:color="auto"/>
              <w:right w:val="single" w:sz="8" w:space="0" w:color="auto"/>
            </w:tcBorders>
            <w:shd w:val="clear" w:color="auto" w:fill="auto"/>
            <w:noWrap/>
            <w:hideMark/>
          </w:tcPr>
          <w:p w14:paraId="0882F932"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r>
      <w:tr w:rsidR="00092AFE" w:rsidRPr="00092AFE" w14:paraId="0F28F02D" w14:textId="77777777" w:rsidTr="00092AFE">
        <w:trPr>
          <w:trHeight w:val="624"/>
        </w:trPr>
        <w:tc>
          <w:tcPr>
            <w:tcW w:w="1360" w:type="dxa"/>
            <w:tcBorders>
              <w:top w:val="nil"/>
              <w:left w:val="single" w:sz="8" w:space="0" w:color="auto"/>
              <w:bottom w:val="single" w:sz="8" w:space="0" w:color="auto"/>
              <w:right w:val="single" w:sz="8" w:space="0" w:color="auto"/>
            </w:tcBorders>
            <w:shd w:val="clear" w:color="auto" w:fill="auto"/>
            <w:hideMark/>
          </w:tcPr>
          <w:p w14:paraId="181B36E0"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Oprávněný zájem správce</w:t>
            </w:r>
          </w:p>
        </w:tc>
        <w:tc>
          <w:tcPr>
            <w:tcW w:w="1180" w:type="dxa"/>
            <w:tcBorders>
              <w:top w:val="nil"/>
              <w:left w:val="nil"/>
              <w:bottom w:val="single" w:sz="8" w:space="0" w:color="auto"/>
              <w:right w:val="single" w:sz="4" w:space="0" w:color="auto"/>
            </w:tcBorders>
            <w:shd w:val="clear" w:color="auto" w:fill="auto"/>
            <w:hideMark/>
          </w:tcPr>
          <w:p w14:paraId="6714E2B3"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2749D721"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 pokud to nepopírá smysl zpracování</w:t>
            </w:r>
          </w:p>
        </w:tc>
        <w:tc>
          <w:tcPr>
            <w:tcW w:w="1180" w:type="dxa"/>
            <w:tcBorders>
              <w:top w:val="nil"/>
              <w:left w:val="nil"/>
              <w:bottom w:val="single" w:sz="8" w:space="0" w:color="auto"/>
              <w:right w:val="single" w:sz="4" w:space="0" w:color="auto"/>
            </w:tcBorders>
            <w:shd w:val="clear" w:color="auto" w:fill="auto"/>
            <w:hideMark/>
          </w:tcPr>
          <w:p w14:paraId="56CEC841"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55E55974"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hideMark/>
          </w:tcPr>
          <w:p w14:paraId="5AA589EF"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 pokud nejde o ochranu právních nároků</w:t>
            </w:r>
          </w:p>
        </w:tc>
        <w:tc>
          <w:tcPr>
            <w:tcW w:w="1180" w:type="dxa"/>
            <w:tcBorders>
              <w:top w:val="nil"/>
              <w:left w:val="nil"/>
              <w:bottom w:val="single" w:sz="8" w:space="0" w:color="auto"/>
              <w:right w:val="single" w:sz="4" w:space="0" w:color="auto"/>
            </w:tcBorders>
            <w:shd w:val="clear" w:color="auto" w:fill="auto"/>
            <w:hideMark/>
          </w:tcPr>
          <w:p w14:paraId="1BA98B04"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180" w:type="dxa"/>
            <w:tcBorders>
              <w:top w:val="nil"/>
              <w:left w:val="nil"/>
              <w:bottom w:val="single" w:sz="8" w:space="0" w:color="auto"/>
              <w:right w:val="single" w:sz="4" w:space="0" w:color="auto"/>
            </w:tcBorders>
            <w:shd w:val="clear" w:color="auto" w:fill="auto"/>
            <w:noWrap/>
            <w:hideMark/>
          </w:tcPr>
          <w:p w14:paraId="5246CF3A"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Ne</w:t>
            </w:r>
          </w:p>
        </w:tc>
        <w:tc>
          <w:tcPr>
            <w:tcW w:w="960" w:type="dxa"/>
            <w:tcBorders>
              <w:top w:val="nil"/>
              <w:left w:val="nil"/>
              <w:bottom w:val="single" w:sz="8" w:space="0" w:color="auto"/>
              <w:right w:val="single" w:sz="4" w:space="0" w:color="auto"/>
            </w:tcBorders>
            <w:shd w:val="clear" w:color="auto" w:fill="auto"/>
            <w:noWrap/>
            <w:hideMark/>
          </w:tcPr>
          <w:p w14:paraId="0188B572"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c>
          <w:tcPr>
            <w:tcW w:w="1800" w:type="dxa"/>
            <w:tcBorders>
              <w:top w:val="nil"/>
              <w:left w:val="nil"/>
              <w:bottom w:val="single" w:sz="8" w:space="0" w:color="auto"/>
              <w:right w:val="single" w:sz="8" w:space="0" w:color="auto"/>
            </w:tcBorders>
            <w:shd w:val="clear" w:color="auto" w:fill="auto"/>
            <w:noWrap/>
            <w:hideMark/>
          </w:tcPr>
          <w:p w14:paraId="74A593ED" w14:textId="77777777" w:rsidR="00092AFE" w:rsidRPr="00092AFE" w:rsidRDefault="00092AFE" w:rsidP="00092AFE">
            <w:pPr>
              <w:rPr>
                <w:rFonts w:ascii="Calibri" w:hAnsi="Calibri"/>
                <w:color w:val="000000"/>
                <w:sz w:val="16"/>
                <w:szCs w:val="16"/>
              </w:rPr>
            </w:pPr>
            <w:r w:rsidRPr="00092AFE">
              <w:rPr>
                <w:rFonts w:ascii="Calibri" w:hAnsi="Calibri"/>
                <w:color w:val="000000"/>
                <w:sz w:val="16"/>
                <w:szCs w:val="16"/>
              </w:rPr>
              <w:t>Ano</w:t>
            </w:r>
          </w:p>
        </w:tc>
      </w:tr>
    </w:tbl>
    <w:p w14:paraId="5AF50C29" w14:textId="0FA8DA8F" w:rsidR="00092AFE" w:rsidRPr="00E20F38" w:rsidRDefault="00092AFE" w:rsidP="00816625">
      <w:pPr>
        <w:jc w:val="both"/>
        <w:rPr>
          <w:rFonts w:asciiTheme="minorHAnsi" w:hAnsiTheme="minorHAnsi" w:cstheme="minorHAnsi"/>
          <w:sz w:val="22"/>
          <w:szCs w:val="22"/>
        </w:rPr>
      </w:pPr>
    </w:p>
    <w:sectPr w:rsidR="00092AFE" w:rsidRPr="00E20F38" w:rsidSect="00092AFE">
      <w:pgSz w:w="16838" w:h="11906" w:orient="landscape"/>
      <w:pgMar w:top="1417" w:right="85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908AF" w16cid:durableId="1EA949CD"/>
  <w16cid:commentId w16cid:paraId="1E1A95B1" w16cid:durableId="1EAD4044"/>
  <w16cid:commentId w16cid:paraId="12AC31AB" w16cid:durableId="1EAD40D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4512A" w14:textId="77777777" w:rsidR="0036483F" w:rsidRDefault="0036483F" w:rsidP="00CC32C8">
      <w:r>
        <w:separator/>
      </w:r>
    </w:p>
  </w:endnote>
  <w:endnote w:type="continuationSeparator" w:id="0">
    <w:p w14:paraId="30704F0F" w14:textId="77777777" w:rsidR="0036483F" w:rsidRDefault="0036483F" w:rsidP="00CC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B4E37" w14:textId="77777777" w:rsidR="0036483F" w:rsidRDefault="0036483F" w:rsidP="00CC32C8">
      <w:r>
        <w:separator/>
      </w:r>
    </w:p>
  </w:footnote>
  <w:footnote w:type="continuationSeparator" w:id="0">
    <w:p w14:paraId="6DC4E40D" w14:textId="77777777" w:rsidR="0036483F" w:rsidRDefault="0036483F" w:rsidP="00CC32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27CEF"/>
    <w:multiLevelType w:val="hybridMultilevel"/>
    <w:tmpl w:val="3ED28ED4"/>
    <w:lvl w:ilvl="0" w:tplc="5000A1FE">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
    <w:nsid w:val="0C750DA2"/>
    <w:multiLevelType w:val="hybridMultilevel"/>
    <w:tmpl w:val="DF461812"/>
    <w:lvl w:ilvl="0" w:tplc="DA6034C6">
      <w:start w:val="1"/>
      <w:numFmt w:val="decimal"/>
      <w:lvlText w:val="4.%1."/>
      <w:lvlJc w:val="left"/>
      <w:pPr>
        <w:ind w:left="720" w:hanging="360"/>
      </w:pPr>
      <w:rPr>
        <w:rFonts w:hint="default"/>
        <w:b w:val="0"/>
        <w:i w:val="0"/>
        <w:sz w:val="24"/>
        <w:szCs w:val="24"/>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D593386"/>
    <w:multiLevelType w:val="multilevel"/>
    <w:tmpl w:val="1BA258E2"/>
    <w:lvl w:ilvl="0">
      <w:start w:val="1"/>
      <w:numFmt w:val="decimal"/>
      <w:lvlText w:val="%1."/>
      <w:lvlJc w:val="left"/>
      <w:pPr>
        <w:tabs>
          <w:tab w:val="num" w:pos="3479"/>
        </w:tabs>
        <w:ind w:left="3479" w:hanging="360"/>
      </w:pPr>
      <w:rPr>
        <w:rFonts w:hint="default"/>
      </w:rPr>
    </w:lvl>
    <w:lvl w:ilvl="1">
      <w:start w:val="3"/>
      <w:numFmt w:val="decimal"/>
      <w:lvlText w:val="%1.%2"/>
      <w:lvlJc w:val="left"/>
      <w:pPr>
        <w:tabs>
          <w:tab w:val="num" w:pos="3839"/>
        </w:tabs>
        <w:ind w:left="3839" w:hanging="720"/>
      </w:pPr>
      <w:rPr>
        <w:rFonts w:hint="default"/>
      </w:rPr>
    </w:lvl>
    <w:lvl w:ilvl="2">
      <w:start w:val="1"/>
      <w:numFmt w:val="decimal"/>
      <w:lvlText w:val="%1.%2.%3"/>
      <w:lvlJc w:val="left"/>
      <w:pPr>
        <w:tabs>
          <w:tab w:val="num" w:pos="3839"/>
        </w:tabs>
        <w:ind w:left="3839" w:hanging="720"/>
      </w:pPr>
      <w:rPr>
        <w:rFonts w:hint="default"/>
      </w:rPr>
    </w:lvl>
    <w:lvl w:ilvl="3">
      <w:start w:val="1"/>
      <w:numFmt w:val="decimal"/>
      <w:lvlText w:val="%1.%2.%3.%4"/>
      <w:lvlJc w:val="left"/>
      <w:pPr>
        <w:tabs>
          <w:tab w:val="num" w:pos="3839"/>
        </w:tabs>
        <w:ind w:left="3839" w:hanging="720"/>
      </w:pPr>
      <w:rPr>
        <w:rFonts w:hint="default"/>
      </w:rPr>
    </w:lvl>
    <w:lvl w:ilvl="4">
      <w:start w:val="1"/>
      <w:numFmt w:val="decimal"/>
      <w:lvlText w:val="%1.%2.%3.%4.%5"/>
      <w:lvlJc w:val="left"/>
      <w:pPr>
        <w:tabs>
          <w:tab w:val="num" w:pos="4199"/>
        </w:tabs>
        <w:ind w:left="4199" w:hanging="1080"/>
      </w:pPr>
      <w:rPr>
        <w:rFonts w:hint="default"/>
      </w:rPr>
    </w:lvl>
    <w:lvl w:ilvl="5">
      <w:start w:val="1"/>
      <w:numFmt w:val="decimal"/>
      <w:lvlText w:val="%1.%2.%3.%4.%5.%6"/>
      <w:lvlJc w:val="left"/>
      <w:pPr>
        <w:tabs>
          <w:tab w:val="num" w:pos="4199"/>
        </w:tabs>
        <w:ind w:left="4199" w:hanging="1080"/>
      </w:pPr>
      <w:rPr>
        <w:rFonts w:hint="default"/>
      </w:rPr>
    </w:lvl>
    <w:lvl w:ilvl="6">
      <w:start w:val="1"/>
      <w:numFmt w:val="decimal"/>
      <w:lvlText w:val="%1.%2.%3.%4.%5.%6.%7"/>
      <w:lvlJc w:val="left"/>
      <w:pPr>
        <w:tabs>
          <w:tab w:val="num" w:pos="4559"/>
        </w:tabs>
        <w:ind w:left="4559" w:hanging="1440"/>
      </w:pPr>
      <w:rPr>
        <w:rFonts w:hint="default"/>
      </w:rPr>
    </w:lvl>
    <w:lvl w:ilvl="7">
      <w:start w:val="1"/>
      <w:numFmt w:val="decimal"/>
      <w:lvlText w:val="%1.%2.%3.%4.%5.%6.%7.%8"/>
      <w:lvlJc w:val="left"/>
      <w:pPr>
        <w:tabs>
          <w:tab w:val="num" w:pos="4559"/>
        </w:tabs>
        <w:ind w:left="4559" w:hanging="1440"/>
      </w:pPr>
      <w:rPr>
        <w:rFonts w:hint="default"/>
      </w:rPr>
    </w:lvl>
    <w:lvl w:ilvl="8">
      <w:start w:val="1"/>
      <w:numFmt w:val="decimal"/>
      <w:lvlText w:val="%1.%2.%3.%4.%5.%6.%7.%8.%9"/>
      <w:lvlJc w:val="left"/>
      <w:pPr>
        <w:tabs>
          <w:tab w:val="num" w:pos="4919"/>
        </w:tabs>
        <w:ind w:left="4919" w:hanging="1800"/>
      </w:pPr>
      <w:rPr>
        <w:rFonts w:hint="default"/>
      </w:rPr>
    </w:lvl>
  </w:abstractNum>
  <w:abstractNum w:abstractNumId="3">
    <w:nsid w:val="16BA250B"/>
    <w:multiLevelType w:val="multilevel"/>
    <w:tmpl w:val="ABAA36C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DE1B7B"/>
    <w:multiLevelType w:val="multilevel"/>
    <w:tmpl w:val="753280F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CF06099"/>
    <w:multiLevelType w:val="hybridMultilevel"/>
    <w:tmpl w:val="61D0F78A"/>
    <w:lvl w:ilvl="0" w:tplc="A47832E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6">
    <w:nsid w:val="20173A93"/>
    <w:multiLevelType w:val="multilevel"/>
    <w:tmpl w:val="95EE37E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3B6408"/>
    <w:multiLevelType w:val="hybridMultilevel"/>
    <w:tmpl w:val="FFBA2CEA"/>
    <w:lvl w:ilvl="0" w:tplc="AF6C328E">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nsid w:val="3CE84AE2"/>
    <w:multiLevelType w:val="hybridMultilevel"/>
    <w:tmpl w:val="C4C0A780"/>
    <w:lvl w:ilvl="0" w:tplc="E318AB8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nsid w:val="52387BDC"/>
    <w:multiLevelType w:val="hybridMultilevel"/>
    <w:tmpl w:val="0D6E9A1E"/>
    <w:lvl w:ilvl="0" w:tplc="881E86F0">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0">
    <w:nsid w:val="5AE70F8E"/>
    <w:multiLevelType w:val="hybridMultilevel"/>
    <w:tmpl w:val="94B69F6A"/>
    <w:lvl w:ilvl="0" w:tplc="AA668F08">
      <w:start w:val="1"/>
      <w:numFmt w:val="lowerLetter"/>
      <w:lvlText w:val="%1)"/>
      <w:lvlJc w:val="left"/>
      <w:pPr>
        <w:ind w:left="814" w:hanging="360"/>
      </w:pPr>
      <w:rPr>
        <w:rFonts w:hint="default"/>
      </w:rPr>
    </w:lvl>
    <w:lvl w:ilvl="1" w:tplc="04050019" w:tentative="1">
      <w:start w:val="1"/>
      <w:numFmt w:val="lowerLetter"/>
      <w:lvlText w:val="%2."/>
      <w:lvlJc w:val="left"/>
      <w:pPr>
        <w:ind w:left="1534" w:hanging="360"/>
      </w:pPr>
    </w:lvl>
    <w:lvl w:ilvl="2" w:tplc="0405001B" w:tentative="1">
      <w:start w:val="1"/>
      <w:numFmt w:val="lowerRoman"/>
      <w:lvlText w:val="%3."/>
      <w:lvlJc w:val="right"/>
      <w:pPr>
        <w:ind w:left="2254" w:hanging="180"/>
      </w:pPr>
    </w:lvl>
    <w:lvl w:ilvl="3" w:tplc="0405000F" w:tentative="1">
      <w:start w:val="1"/>
      <w:numFmt w:val="decimal"/>
      <w:lvlText w:val="%4."/>
      <w:lvlJc w:val="left"/>
      <w:pPr>
        <w:ind w:left="2974" w:hanging="360"/>
      </w:pPr>
    </w:lvl>
    <w:lvl w:ilvl="4" w:tplc="04050019" w:tentative="1">
      <w:start w:val="1"/>
      <w:numFmt w:val="lowerLetter"/>
      <w:lvlText w:val="%5."/>
      <w:lvlJc w:val="left"/>
      <w:pPr>
        <w:ind w:left="3694" w:hanging="360"/>
      </w:pPr>
    </w:lvl>
    <w:lvl w:ilvl="5" w:tplc="0405001B" w:tentative="1">
      <w:start w:val="1"/>
      <w:numFmt w:val="lowerRoman"/>
      <w:lvlText w:val="%6."/>
      <w:lvlJc w:val="right"/>
      <w:pPr>
        <w:ind w:left="4414" w:hanging="180"/>
      </w:pPr>
    </w:lvl>
    <w:lvl w:ilvl="6" w:tplc="0405000F" w:tentative="1">
      <w:start w:val="1"/>
      <w:numFmt w:val="decimal"/>
      <w:lvlText w:val="%7."/>
      <w:lvlJc w:val="left"/>
      <w:pPr>
        <w:ind w:left="5134" w:hanging="360"/>
      </w:pPr>
    </w:lvl>
    <w:lvl w:ilvl="7" w:tplc="04050019" w:tentative="1">
      <w:start w:val="1"/>
      <w:numFmt w:val="lowerLetter"/>
      <w:lvlText w:val="%8."/>
      <w:lvlJc w:val="left"/>
      <w:pPr>
        <w:ind w:left="5854" w:hanging="360"/>
      </w:pPr>
    </w:lvl>
    <w:lvl w:ilvl="8" w:tplc="0405001B" w:tentative="1">
      <w:start w:val="1"/>
      <w:numFmt w:val="lowerRoman"/>
      <w:lvlText w:val="%9."/>
      <w:lvlJc w:val="right"/>
      <w:pPr>
        <w:ind w:left="6574" w:hanging="180"/>
      </w:pPr>
    </w:lvl>
  </w:abstractNum>
  <w:abstractNum w:abstractNumId="11">
    <w:nsid w:val="5AE9649B"/>
    <w:multiLevelType w:val="multilevel"/>
    <w:tmpl w:val="7A2203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694C51FB"/>
    <w:multiLevelType w:val="multilevel"/>
    <w:tmpl w:val="1A7A0472"/>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720" w:hanging="72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E2A619D"/>
    <w:multiLevelType w:val="hybridMultilevel"/>
    <w:tmpl w:val="92B00E5A"/>
    <w:lvl w:ilvl="0" w:tplc="C7BE7400">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2"/>
  </w:num>
  <w:num w:numId="2">
    <w:abstractNumId w:val="6"/>
  </w:num>
  <w:num w:numId="3">
    <w:abstractNumId w:val="4"/>
  </w:num>
  <w:num w:numId="4">
    <w:abstractNumId w:val="3"/>
  </w:num>
  <w:num w:numId="5">
    <w:abstractNumId w:val="12"/>
  </w:num>
  <w:num w:numId="6">
    <w:abstractNumId w:val="1"/>
  </w:num>
  <w:num w:numId="7">
    <w:abstractNumId w:val="7"/>
  </w:num>
  <w:num w:numId="8">
    <w:abstractNumId w:val="8"/>
  </w:num>
  <w:num w:numId="9">
    <w:abstractNumId w:val="13"/>
  </w:num>
  <w:num w:numId="10">
    <w:abstractNumId w:val="0"/>
  </w:num>
  <w:num w:numId="11">
    <w:abstractNumId w:val="9"/>
  </w:num>
  <w:num w:numId="12">
    <w:abstractNumId w:val="10"/>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FD8"/>
    <w:rsid w:val="00005E01"/>
    <w:rsid w:val="00023F34"/>
    <w:rsid w:val="00075703"/>
    <w:rsid w:val="00092AFE"/>
    <w:rsid w:val="000972E3"/>
    <w:rsid w:val="000B096A"/>
    <w:rsid w:val="000F3985"/>
    <w:rsid w:val="00114C57"/>
    <w:rsid w:val="001540F2"/>
    <w:rsid w:val="001634F6"/>
    <w:rsid w:val="00164D0C"/>
    <w:rsid w:val="001B36D3"/>
    <w:rsid w:val="001C2DDB"/>
    <w:rsid w:val="001E2E31"/>
    <w:rsid w:val="002635C1"/>
    <w:rsid w:val="002668DD"/>
    <w:rsid w:val="00267202"/>
    <w:rsid w:val="002732CE"/>
    <w:rsid w:val="0027644D"/>
    <w:rsid w:val="002812CD"/>
    <w:rsid w:val="002839D2"/>
    <w:rsid w:val="002859AB"/>
    <w:rsid w:val="00292D69"/>
    <w:rsid w:val="002A0AA4"/>
    <w:rsid w:val="002A7926"/>
    <w:rsid w:val="002B2A7A"/>
    <w:rsid w:val="002F4871"/>
    <w:rsid w:val="00300375"/>
    <w:rsid w:val="00311645"/>
    <w:rsid w:val="00337B5D"/>
    <w:rsid w:val="00344D9E"/>
    <w:rsid w:val="00357663"/>
    <w:rsid w:val="00363775"/>
    <w:rsid w:val="0036483F"/>
    <w:rsid w:val="003671D5"/>
    <w:rsid w:val="003B5F1A"/>
    <w:rsid w:val="003B6082"/>
    <w:rsid w:val="003E7E16"/>
    <w:rsid w:val="00407086"/>
    <w:rsid w:val="004300AF"/>
    <w:rsid w:val="0043122B"/>
    <w:rsid w:val="00455490"/>
    <w:rsid w:val="00455C4C"/>
    <w:rsid w:val="00482EB9"/>
    <w:rsid w:val="00491E5A"/>
    <w:rsid w:val="00494B78"/>
    <w:rsid w:val="004A1B3F"/>
    <w:rsid w:val="004D4BA0"/>
    <w:rsid w:val="004F0365"/>
    <w:rsid w:val="00532FE2"/>
    <w:rsid w:val="00537509"/>
    <w:rsid w:val="00556B98"/>
    <w:rsid w:val="00587041"/>
    <w:rsid w:val="00592B9E"/>
    <w:rsid w:val="0059434B"/>
    <w:rsid w:val="005A18FD"/>
    <w:rsid w:val="005B0805"/>
    <w:rsid w:val="005C2135"/>
    <w:rsid w:val="00607B5B"/>
    <w:rsid w:val="00625A41"/>
    <w:rsid w:val="00636DA0"/>
    <w:rsid w:val="006533B5"/>
    <w:rsid w:val="006A27AF"/>
    <w:rsid w:val="006B6C06"/>
    <w:rsid w:val="007023C7"/>
    <w:rsid w:val="00712C53"/>
    <w:rsid w:val="007407F6"/>
    <w:rsid w:val="00785E65"/>
    <w:rsid w:val="007A4FFB"/>
    <w:rsid w:val="007D4DD8"/>
    <w:rsid w:val="00816625"/>
    <w:rsid w:val="0083180F"/>
    <w:rsid w:val="00837FCE"/>
    <w:rsid w:val="00843D79"/>
    <w:rsid w:val="00893AAC"/>
    <w:rsid w:val="008B0AAC"/>
    <w:rsid w:val="008C6BB8"/>
    <w:rsid w:val="008F6943"/>
    <w:rsid w:val="00905C4C"/>
    <w:rsid w:val="009415BC"/>
    <w:rsid w:val="00943B93"/>
    <w:rsid w:val="009470AD"/>
    <w:rsid w:val="00976F72"/>
    <w:rsid w:val="00990CC1"/>
    <w:rsid w:val="00994C92"/>
    <w:rsid w:val="009A28A5"/>
    <w:rsid w:val="009A44BC"/>
    <w:rsid w:val="00A06D7D"/>
    <w:rsid w:val="00A35906"/>
    <w:rsid w:val="00A56716"/>
    <w:rsid w:val="00A75297"/>
    <w:rsid w:val="00A776B3"/>
    <w:rsid w:val="00AC4578"/>
    <w:rsid w:val="00AD0438"/>
    <w:rsid w:val="00AD2DF1"/>
    <w:rsid w:val="00AE3E88"/>
    <w:rsid w:val="00AE7FD8"/>
    <w:rsid w:val="00AF309D"/>
    <w:rsid w:val="00B30099"/>
    <w:rsid w:val="00BA7FB0"/>
    <w:rsid w:val="00BB26E6"/>
    <w:rsid w:val="00BB3836"/>
    <w:rsid w:val="00BD729F"/>
    <w:rsid w:val="00CC32C8"/>
    <w:rsid w:val="00CF68E0"/>
    <w:rsid w:val="00D50C7D"/>
    <w:rsid w:val="00D603DB"/>
    <w:rsid w:val="00D74669"/>
    <w:rsid w:val="00D828F7"/>
    <w:rsid w:val="00DC288D"/>
    <w:rsid w:val="00DC7640"/>
    <w:rsid w:val="00DD6B0B"/>
    <w:rsid w:val="00DF3856"/>
    <w:rsid w:val="00DF630D"/>
    <w:rsid w:val="00E014EB"/>
    <w:rsid w:val="00E205BE"/>
    <w:rsid w:val="00E20F38"/>
    <w:rsid w:val="00E5796B"/>
    <w:rsid w:val="00EB313D"/>
    <w:rsid w:val="00ED300D"/>
    <w:rsid w:val="00F96E3C"/>
    <w:rsid w:val="00FB1EA7"/>
    <w:rsid w:val="00FD06CE"/>
    <w:rsid w:val="00FD61EC"/>
    <w:rsid w:val="00FD6882"/>
    <w:rsid w:val="00FD7AF4"/>
    <w:rsid w:val="00FF4F43"/>
    <w:rsid w:val="00FF7D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69A63"/>
  <w15:chartTrackingRefBased/>
  <w15:docId w15:val="{817DBF28-6CC3-45B8-B470-F8B2F6452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407F6"/>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FF4F43"/>
    <w:rPr>
      <w:b/>
      <w:bCs/>
    </w:rPr>
  </w:style>
  <w:style w:type="character" w:styleId="Zdraznn">
    <w:name w:val="Emphasis"/>
    <w:basedOn w:val="Standardnpsmoodstavce"/>
    <w:uiPriority w:val="20"/>
    <w:qFormat/>
    <w:rsid w:val="00FF4F43"/>
    <w:rPr>
      <w:i/>
      <w:iCs/>
    </w:rPr>
  </w:style>
  <w:style w:type="paragraph" w:styleId="Odstavecseseznamem">
    <w:name w:val="List Paragraph"/>
    <w:basedOn w:val="Normln"/>
    <w:uiPriority w:val="34"/>
    <w:qFormat/>
    <w:rsid w:val="007407F6"/>
    <w:pPr>
      <w:ind w:left="708"/>
    </w:pPr>
  </w:style>
  <w:style w:type="character" w:customStyle="1" w:styleId="hps">
    <w:name w:val="hps"/>
    <w:basedOn w:val="Standardnpsmoodstavce"/>
    <w:rsid w:val="007407F6"/>
  </w:style>
  <w:style w:type="paragraph" w:styleId="Bezmezer">
    <w:name w:val="No Spacing"/>
    <w:uiPriority w:val="1"/>
    <w:qFormat/>
    <w:rsid w:val="007407F6"/>
    <w:pPr>
      <w:spacing w:after="0" w:line="240" w:lineRule="auto"/>
    </w:pPr>
    <w:rPr>
      <w:rFonts w:ascii="Times New Roman" w:eastAsia="Times New Roman" w:hAnsi="Times New Roman" w:cs="Times New Roman"/>
      <w:sz w:val="24"/>
      <w:szCs w:val="24"/>
      <w:lang w:eastAsia="cs-CZ"/>
    </w:rPr>
  </w:style>
  <w:style w:type="character" w:customStyle="1" w:styleId="preformatted">
    <w:name w:val="preformatted"/>
    <w:basedOn w:val="Standardnpsmoodstavce"/>
    <w:rsid w:val="007407F6"/>
  </w:style>
  <w:style w:type="character" w:styleId="Odkaznakoment">
    <w:name w:val="annotation reference"/>
    <w:basedOn w:val="Standardnpsmoodstavce"/>
    <w:uiPriority w:val="99"/>
    <w:semiHidden/>
    <w:unhideWhenUsed/>
    <w:rsid w:val="000972E3"/>
    <w:rPr>
      <w:sz w:val="16"/>
      <w:szCs w:val="16"/>
    </w:rPr>
  </w:style>
  <w:style w:type="paragraph" w:styleId="Textkomente">
    <w:name w:val="annotation text"/>
    <w:basedOn w:val="Normln"/>
    <w:link w:val="TextkomenteChar"/>
    <w:uiPriority w:val="99"/>
    <w:unhideWhenUsed/>
    <w:rsid w:val="000972E3"/>
    <w:rPr>
      <w:sz w:val="20"/>
      <w:szCs w:val="20"/>
    </w:rPr>
  </w:style>
  <w:style w:type="character" w:customStyle="1" w:styleId="TextkomenteChar">
    <w:name w:val="Text komentáře Char"/>
    <w:basedOn w:val="Standardnpsmoodstavce"/>
    <w:link w:val="Textkomente"/>
    <w:uiPriority w:val="99"/>
    <w:rsid w:val="000972E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972E3"/>
    <w:rPr>
      <w:b/>
      <w:bCs/>
    </w:rPr>
  </w:style>
  <w:style w:type="character" w:customStyle="1" w:styleId="PedmtkomenteChar">
    <w:name w:val="Předmět komentáře Char"/>
    <w:basedOn w:val="TextkomenteChar"/>
    <w:link w:val="Pedmtkomente"/>
    <w:uiPriority w:val="99"/>
    <w:semiHidden/>
    <w:rsid w:val="000972E3"/>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972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972E3"/>
    <w:rPr>
      <w:rFonts w:ascii="Segoe UI" w:eastAsia="Times New Roman" w:hAnsi="Segoe UI" w:cs="Segoe UI"/>
      <w:sz w:val="18"/>
      <w:szCs w:val="18"/>
      <w:lang w:eastAsia="cs-CZ"/>
    </w:rPr>
  </w:style>
  <w:style w:type="paragraph" w:styleId="Zhlav">
    <w:name w:val="header"/>
    <w:basedOn w:val="Normln"/>
    <w:link w:val="ZhlavChar"/>
    <w:uiPriority w:val="99"/>
    <w:unhideWhenUsed/>
    <w:rsid w:val="00CC32C8"/>
    <w:pPr>
      <w:tabs>
        <w:tab w:val="center" w:pos="4536"/>
        <w:tab w:val="right" w:pos="9072"/>
      </w:tabs>
    </w:pPr>
  </w:style>
  <w:style w:type="character" w:customStyle="1" w:styleId="ZhlavChar">
    <w:name w:val="Záhlaví Char"/>
    <w:basedOn w:val="Standardnpsmoodstavce"/>
    <w:link w:val="Zhlav"/>
    <w:uiPriority w:val="99"/>
    <w:rsid w:val="00CC32C8"/>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CC32C8"/>
    <w:pPr>
      <w:tabs>
        <w:tab w:val="center" w:pos="4536"/>
        <w:tab w:val="right" w:pos="9072"/>
      </w:tabs>
    </w:pPr>
  </w:style>
  <w:style w:type="character" w:customStyle="1" w:styleId="ZpatChar">
    <w:name w:val="Zápatí Char"/>
    <w:basedOn w:val="Standardnpsmoodstavce"/>
    <w:link w:val="Zpat"/>
    <w:uiPriority w:val="99"/>
    <w:rsid w:val="00CC32C8"/>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79173">
      <w:bodyDiv w:val="1"/>
      <w:marLeft w:val="0"/>
      <w:marRight w:val="0"/>
      <w:marTop w:val="0"/>
      <w:marBottom w:val="0"/>
      <w:divBdr>
        <w:top w:val="none" w:sz="0" w:space="0" w:color="auto"/>
        <w:left w:val="none" w:sz="0" w:space="0" w:color="auto"/>
        <w:bottom w:val="none" w:sz="0" w:space="0" w:color="auto"/>
        <w:right w:val="none" w:sz="0" w:space="0" w:color="auto"/>
      </w:divBdr>
    </w:div>
    <w:div w:id="14755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4579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PRP</dc:creator>
  <cp:keywords/>
  <dc:description/>
  <cp:lastModifiedBy>Martin V</cp:lastModifiedBy>
  <cp:revision>4</cp:revision>
  <cp:lastPrinted>2018-04-02T09:58:00Z</cp:lastPrinted>
  <dcterms:created xsi:type="dcterms:W3CDTF">2018-05-22T07:54:00Z</dcterms:created>
  <dcterms:modified xsi:type="dcterms:W3CDTF">2018-05-22T07:59:00Z</dcterms:modified>
</cp:coreProperties>
</file>